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C060" w14:textId="71BA863E" w:rsidR="005B4ECB" w:rsidRDefault="002D63DE" w:rsidP="000C5FAB">
      <w:pPr>
        <w:jc w:val="right"/>
        <w:rPr>
          <w:rFonts w:asciiTheme="minorHAnsi" w:hAnsiTheme="minorHAnsi" w:cstheme="minorHAnsi"/>
        </w:rPr>
      </w:pPr>
      <w:r>
        <w:rPr>
          <w:rFonts w:asciiTheme="minorHAnsi" w:hAnsiTheme="minorHAnsi" w:cstheme="minorHAnsi"/>
        </w:rPr>
        <w:t xml:space="preserve">Data </w:t>
      </w:r>
    </w:p>
    <w:p w14:paraId="17B82D97" w14:textId="77777777" w:rsidR="005B4ECB" w:rsidRDefault="005B4ECB" w:rsidP="000C5FAB">
      <w:pPr>
        <w:jc w:val="right"/>
        <w:rPr>
          <w:rFonts w:asciiTheme="minorHAnsi" w:hAnsiTheme="minorHAnsi" w:cstheme="minorHAnsi"/>
        </w:rPr>
      </w:pPr>
    </w:p>
    <w:p w14:paraId="63A84B9D" w14:textId="77777777" w:rsidR="005B4ECB" w:rsidRDefault="005B4ECB" w:rsidP="000C5FAB">
      <w:pPr>
        <w:jc w:val="right"/>
        <w:rPr>
          <w:rFonts w:asciiTheme="minorHAnsi" w:hAnsiTheme="minorHAnsi" w:cstheme="minorHAnsi"/>
        </w:rPr>
      </w:pPr>
    </w:p>
    <w:p w14:paraId="6AF141B6" w14:textId="0FB9BD85" w:rsidR="000C5FAB" w:rsidRPr="006E42A9" w:rsidRDefault="000C5FAB" w:rsidP="000C5FAB">
      <w:pPr>
        <w:jc w:val="right"/>
        <w:rPr>
          <w:rFonts w:asciiTheme="minorHAnsi" w:hAnsiTheme="minorHAnsi" w:cstheme="minorHAnsi"/>
        </w:rPr>
      </w:pPr>
      <w:r w:rsidRPr="006E42A9">
        <w:rPr>
          <w:rFonts w:asciiTheme="minorHAnsi" w:hAnsiTheme="minorHAnsi" w:cstheme="minorHAnsi"/>
          <w:noProof/>
        </w:rPr>
        <w:drawing>
          <wp:anchor distT="0" distB="0" distL="114300" distR="114300" simplePos="0" relativeHeight="251658240" behindDoc="1" locked="0" layoutInCell="1" allowOverlap="1" wp14:anchorId="61472144" wp14:editId="00D405AC">
            <wp:simplePos x="0" y="0"/>
            <wp:positionH relativeFrom="margin">
              <wp:align>center</wp:align>
            </wp:positionH>
            <wp:positionV relativeFrom="paragraph">
              <wp:posOffset>-267946</wp:posOffset>
            </wp:positionV>
            <wp:extent cx="3636734" cy="990600"/>
            <wp:effectExtent l="0" t="0" r="1905" b="0"/>
            <wp:wrapNone/>
            <wp:docPr id="37" name="Picture 37" descr="A picture containing objec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pprentify logo.jpg"/>
                    <pic:cNvPicPr/>
                  </pic:nvPicPr>
                  <pic:blipFill rotWithShape="1">
                    <a:blip r:embed="rId8"/>
                    <a:srcRect t="12919" r="6463" b="15388"/>
                    <a:stretch/>
                  </pic:blipFill>
                  <pic:spPr bwMode="auto">
                    <a:xfrm>
                      <a:off x="0" y="0"/>
                      <a:ext cx="3636734" cy="990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E42A9">
        <w:rPr>
          <w:rFonts w:asciiTheme="minorHAnsi" w:hAnsiTheme="minorHAnsi" w:cstheme="minorHAnsi"/>
        </w:rPr>
        <w:t xml:space="preserve"> </w:t>
      </w:r>
    </w:p>
    <w:p w14:paraId="68979589" w14:textId="77777777" w:rsidR="005B4ECB" w:rsidRPr="006E42A9" w:rsidRDefault="005B4ECB" w:rsidP="000C5FAB">
      <w:pPr>
        <w:jc w:val="center"/>
        <w:rPr>
          <w:rFonts w:asciiTheme="minorHAnsi" w:eastAsia="Calibri" w:hAnsiTheme="minorHAnsi" w:cstheme="minorHAnsi"/>
          <w:b/>
          <w:sz w:val="48"/>
          <w:szCs w:val="48"/>
        </w:rPr>
      </w:pPr>
    </w:p>
    <w:p w14:paraId="01B0AA34" w14:textId="77777777" w:rsidR="000C5FAB" w:rsidRPr="006E42A9" w:rsidRDefault="000C5FAB" w:rsidP="000C5FAB">
      <w:pPr>
        <w:jc w:val="center"/>
        <w:rPr>
          <w:rFonts w:asciiTheme="minorHAnsi" w:eastAsia="Calibri" w:hAnsiTheme="minorHAnsi" w:cstheme="minorHAnsi"/>
          <w:b/>
          <w:sz w:val="48"/>
          <w:szCs w:val="48"/>
        </w:rPr>
      </w:pPr>
    </w:p>
    <w:p w14:paraId="717E4B61" w14:textId="77777777" w:rsidR="000C5FAB" w:rsidRPr="006E42A9" w:rsidRDefault="000C5FAB" w:rsidP="000C5FAB">
      <w:pPr>
        <w:rPr>
          <w:rFonts w:asciiTheme="minorHAnsi" w:eastAsia="Calibri" w:hAnsiTheme="minorHAnsi" w:cstheme="minorHAnsi"/>
          <w:b/>
          <w:sz w:val="48"/>
          <w:szCs w:val="48"/>
        </w:rPr>
      </w:pPr>
    </w:p>
    <w:p w14:paraId="151EB4D1" w14:textId="77777777" w:rsidR="000C5FAB" w:rsidRPr="006E42A9" w:rsidRDefault="000C5FAB" w:rsidP="000C5FAB">
      <w:pPr>
        <w:jc w:val="center"/>
        <w:rPr>
          <w:rFonts w:asciiTheme="minorHAnsi" w:eastAsia="Calibri" w:hAnsiTheme="minorHAnsi" w:cstheme="minorHAnsi"/>
          <w:b/>
          <w:sz w:val="48"/>
          <w:szCs w:val="48"/>
        </w:rPr>
      </w:pPr>
    </w:p>
    <w:p w14:paraId="560B619C" w14:textId="06201A36" w:rsidR="000C5FAB" w:rsidRPr="006E42A9" w:rsidRDefault="00263F42" w:rsidP="000C5FAB">
      <w:pPr>
        <w:jc w:val="center"/>
        <w:rPr>
          <w:rFonts w:asciiTheme="minorHAnsi" w:eastAsia="Calibri" w:hAnsiTheme="minorHAnsi" w:cstheme="minorHAnsi"/>
          <w:b/>
          <w:sz w:val="48"/>
          <w:szCs w:val="48"/>
        </w:rPr>
      </w:pPr>
      <w:r>
        <w:rPr>
          <w:rFonts w:asciiTheme="minorHAnsi" w:eastAsia="Calibri" w:hAnsiTheme="minorHAnsi" w:cstheme="minorHAnsi"/>
          <w:b/>
          <w:sz w:val="48"/>
          <w:szCs w:val="48"/>
        </w:rPr>
        <w:t xml:space="preserve">DATA PROTECTION (GDPR) </w:t>
      </w:r>
      <w:r w:rsidR="001B37B5">
        <w:rPr>
          <w:rFonts w:asciiTheme="minorHAnsi" w:eastAsia="Calibri" w:hAnsiTheme="minorHAnsi" w:cstheme="minorHAnsi"/>
          <w:b/>
          <w:sz w:val="48"/>
          <w:szCs w:val="48"/>
        </w:rPr>
        <w:t>POLICY</w:t>
      </w:r>
    </w:p>
    <w:p w14:paraId="0DAC738B" w14:textId="201D4B6B" w:rsidR="000C5FAB" w:rsidRPr="006E42A9" w:rsidRDefault="00FE586A" w:rsidP="00FE586A">
      <w:pPr>
        <w:tabs>
          <w:tab w:val="left" w:pos="2960"/>
          <w:tab w:val="center" w:pos="4593"/>
        </w:tabs>
        <w:jc w:val="left"/>
        <w:rPr>
          <w:rFonts w:asciiTheme="minorHAnsi" w:eastAsia="Calibri" w:hAnsiTheme="minorHAnsi" w:cstheme="minorHAnsi"/>
          <w:b/>
          <w:sz w:val="48"/>
          <w:szCs w:val="48"/>
        </w:rPr>
      </w:pPr>
      <w:r>
        <w:rPr>
          <w:rFonts w:asciiTheme="minorHAnsi" w:eastAsia="Calibri" w:hAnsiTheme="minorHAnsi" w:cstheme="minorHAnsi"/>
          <w:b/>
          <w:sz w:val="48"/>
          <w:szCs w:val="48"/>
        </w:rPr>
        <w:tab/>
      </w:r>
      <w:r>
        <w:rPr>
          <w:rFonts w:asciiTheme="minorHAnsi" w:eastAsia="Calibri" w:hAnsiTheme="minorHAnsi" w:cstheme="minorHAnsi"/>
          <w:b/>
          <w:sz w:val="48"/>
          <w:szCs w:val="48"/>
        </w:rPr>
        <w:tab/>
      </w:r>
      <w:r w:rsidR="000C5FAB" w:rsidRPr="006E42A9">
        <w:rPr>
          <w:rFonts w:asciiTheme="minorHAnsi" w:eastAsia="Calibri" w:hAnsiTheme="minorHAnsi" w:cstheme="minorHAnsi"/>
          <w:b/>
          <w:sz w:val="48"/>
          <w:szCs w:val="48"/>
        </w:rPr>
        <w:t>20</w:t>
      </w:r>
      <w:r w:rsidR="00F8069C">
        <w:rPr>
          <w:rFonts w:asciiTheme="minorHAnsi" w:eastAsia="Calibri" w:hAnsiTheme="minorHAnsi" w:cstheme="minorHAnsi"/>
          <w:b/>
          <w:sz w:val="48"/>
          <w:szCs w:val="48"/>
        </w:rPr>
        <w:t>2</w:t>
      </w:r>
      <w:r w:rsidR="00BF005A">
        <w:rPr>
          <w:rFonts w:asciiTheme="minorHAnsi" w:eastAsia="Calibri" w:hAnsiTheme="minorHAnsi" w:cstheme="minorHAnsi"/>
          <w:b/>
          <w:sz w:val="48"/>
          <w:szCs w:val="48"/>
        </w:rPr>
        <w:t>1</w:t>
      </w:r>
      <w:r w:rsidR="000C5FAB" w:rsidRPr="006E42A9">
        <w:rPr>
          <w:rFonts w:asciiTheme="minorHAnsi" w:eastAsia="Calibri" w:hAnsiTheme="minorHAnsi" w:cstheme="minorHAnsi"/>
          <w:b/>
          <w:sz w:val="48"/>
          <w:szCs w:val="48"/>
        </w:rPr>
        <w:t>-20</w:t>
      </w:r>
      <w:r w:rsidR="008E1A60">
        <w:rPr>
          <w:rFonts w:asciiTheme="minorHAnsi" w:eastAsia="Calibri" w:hAnsiTheme="minorHAnsi" w:cstheme="minorHAnsi"/>
          <w:b/>
          <w:sz w:val="48"/>
          <w:szCs w:val="48"/>
        </w:rPr>
        <w:t>2</w:t>
      </w:r>
      <w:r w:rsidR="00BF005A">
        <w:rPr>
          <w:rFonts w:asciiTheme="minorHAnsi" w:eastAsia="Calibri" w:hAnsiTheme="minorHAnsi" w:cstheme="minorHAnsi"/>
          <w:b/>
          <w:sz w:val="48"/>
          <w:szCs w:val="48"/>
        </w:rPr>
        <w:t>2</w:t>
      </w:r>
    </w:p>
    <w:p w14:paraId="2BD9551E" w14:textId="77777777" w:rsidR="000C5FAB" w:rsidRPr="006E42A9" w:rsidRDefault="000C5FAB" w:rsidP="000C5FAB">
      <w:pPr>
        <w:jc w:val="center"/>
        <w:rPr>
          <w:rFonts w:asciiTheme="minorHAnsi" w:eastAsia="Calibri" w:hAnsiTheme="minorHAnsi" w:cstheme="minorHAnsi"/>
          <w:b/>
          <w:sz w:val="48"/>
          <w:szCs w:val="48"/>
        </w:rPr>
      </w:pPr>
    </w:p>
    <w:tbl>
      <w:tblPr>
        <w:tblStyle w:val="TableGrid"/>
        <w:tblW w:w="0" w:type="auto"/>
        <w:tblLook w:val="04A0" w:firstRow="1" w:lastRow="0" w:firstColumn="1" w:lastColumn="0" w:noHBand="0" w:noVBand="1"/>
      </w:tblPr>
      <w:tblGrid>
        <w:gridCol w:w="4588"/>
        <w:gridCol w:w="4589"/>
      </w:tblGrid>
      <w:tr w:rsidR="000C5FAB" w:rsidRPr="006E42A9" w14:paraId="48CAFF17" w14:textId="77777777" w:rsidTr="00710EEF">
        <w:tc>
          <w:tcPr>
            <w:tcW w:w="4621" w:type="dxa"/>
            <w:shd w:val="clear" w:color="auto" w:fill="F9D9AB" w:themeFill="accent1" w:themeFillTint="66"/>
          </w:tcPr>
          <w:p w14:paraId="4BA32D86" w14:textId="77777777" w:rsidR="000C5FAB" w:rsidRPr="001A50B2" w:rsidRDefault="000C5FAB" w:rsidP="00710EEF">
            <w:pPr>
              <w:rPr>
                <w:rFonts w:eastAsia="Calibri"/>
              </w:rPr>
            </w:pPr>
            <w:r w:rsidRPr="001A50B2">
              <w:rPr>
                <w:rFonts w:eastAsia="Calibri"/>
              </w:rPr>
              <w:t>Prepared By:</w:t>
            </w:r>
          </w:p>
        </w:tc>
        <w:tc>
          <w:tcPr>
            <w:tcW w:w="4621" w:type="dxa"/>
            <w:shd w:val="clear" w:color="auto" w:fill="F9D9AB" w:themeFill="accent1" w:themeFillTint="66"/>
          </w:tcPr>
          <w:p w14:paraId="4E164E69" w14:textId="77777777" w:rsidR="000C5FAB" w:rsidRPr="001A50B2" w:rsidRDefault="000C5FAB" w:rsidP="00710EEF">
            <w:pPr>
              <w:rPr>
                <w:rFonts w:eastAsia="Calibri"/>
              </w:rPr>
            </w:pPr>
            <w:r w:rsidRPr="001A50B2">
              <w:rPr>
                <w:rFonts w:eastAsia="Calibri"/>
              </w:rPr>
              <w:t xml:space="preserve">Authorised by </w:t>
            </w:r>
          </w:p>
        </w:tc>
      </w:tr>
      <w:tr w:rsidR="000C5FAB" w:rsidRPr="006E42A9" w14:paraId="64389B3A" w14:textId="77777777" w:rsidTr="00710EEF">
        <w:tc>
          <w:tcPr>
            <w:tcW w:w="4621" w:type="dxa"/>
          </w:tcPr>
          <w:p w14:paraId="2EA8F33E" w14:textId="169F93EF" w:rsidR="000C5FAB" w:rsidRPr="001A50B2" w:rsidRDefault="001A50B2" w:rsidP="00710EEF">
            <w:pPr>
              <w:rPr>
                <w:rFonts w:eastAsia="Calibri"/>
              </w:rPr>
            </w:pPr>
            <w:r>
              <w:t>AQIB HUSSAIN</w:t>
            </w:r>
          </w:p>
        </w:tc>
        <w:tc>
          <w:tcPr>
            <w:tcW w:w="4621" w:type="dxa"/>
          </w:tcPr>
          <w:p w14:paraId="22885BDB" w14:textId="3BD4EF83" w:rsidR="000C5FAB" w:rsidRPr="001A50B2" w:rsidRDefault="001A50B2" w:rsidP="00710EEF">
            <w:pPr>
              <w:rPr>
                <w:rFonts w:eastAsia="Calibri"/>
              </w:rPr>
            </w:pPr>
            <w:r>
              <w:t>MARK SIMPKINS</w:t>
            </w:r>
          </w:p>
        </w:tc>
      </w:tr>
      <w:tr w:rsidR="000C5FAB" w:rsidRPr="006E42A9" w14:paraId="2AF83B3E" w14:textId="77777777" w:rsidTr="00710EEF">
        <w:tc>
          <w:tcPr>
            <w:tcW w:w="4621" w:type="dxa"/>
            <w:shd w:val="clear" w:color="auto" w:fill="F9D9AB" w:themeFill="accent1" w:themeFillTint="66"/>
          </w:tcPr>
          <w:p w14:paraId="6AA7E286" w14:textId="77777777" w:rsidR="000C5FAB" w:rsidRPr="001A50B2" w:rsidRDefault="000C5FAB" w:rsidP="00710EEF">
            <w:pPr>
              <w:rPr>
                <w:rFonts w:eastAsia="Calibri"/>
              </w:rPr>
            </w:pPr>
            <w:r w:rsidRPr="001A50B2">
              <w:rPr>
                <w:rFonts w:eastAsia="Calibri"/>
              </w:rPr>
              <w:t xml:space="preserve">Date Sanctioned </w:t>
            </w:r>
          </w:p>
        </w:tc>
        <w:tc>
          <w:tcPr>
            <w:tcW w:w="4621" w:type="dxa"/>
            <w:shd w:val="clear" w:color="auto" w:fill="F9D9AB" w:themeFill="accent1" w:themeFillTint="66"/>
          </w:tcPr>
          <w:p w14:paraId="45AA2272" w14:textId="1D880C30" w:rsidR="000C5FAB" w:rsidRPr="001A50B2" w:rsidRDefault="00E72F83" w:rsidP="00710EEF">
            <w:pPr>
              <w:rPr>
                <w:rFonts w:eastAsia="Calibri"/>
              </w:rPr>
            </w:pPr>
            <w:r>
              <w:rPr>
                <w:rFonts w:eastAsia="Calibri"/>
              </w:rPr>
              <w:t>AUGUST 202</w:t>
            </w:r>
            <w:r w:rsidR="00BF005A">
              <w:rPr>
                <w:rFonts w:eastAsia="Calibri"/>
              </w:rPr>
              <w:t>1</w:t>
            </w:r>
          </w:p>
        </w:tc>
      </w:tr>
      <w:tr w:rsidR="000C5FAB" w:rsidRPr="006E42A9" w14:paraId="23A3F1C4" w14:textId="77777777" w:rsidTr="00710EEF">
        <w:tc>
          <w:tcPr>
            <w:tcW w:w="4621" w:type="dxa"/>
            <w:shd w:val="clear" w:color="auto" w:fill="F9D9AB" w:themeFill="accent1" w:themeFillTint="66"/>
          </w:tcPr>
          <w:p w14:paraId="10058C79" w14:textId="77777777" w:rsidR="000C5FAB" w:rsidRPr="001A50B2" w:rsidRDefault="000C5FAB" w:rsidP="00710EEF">
            <w:pPr>
              <w:rPr>
                <w:rFonts w:eastAsia="Calibri"/>
              </w:rPr>
            </w:pPr>
            <w:r w:rsidRPr="001A50B2">
              <w:rPr>
                <w:rFonts w:eastAsia="Calibri"/>
              </w:rPr>
              <w:t xml:space="preserve">SIGNATURE/S: </w:t>
            </w:r>
          </w:p>
        </w:tc>
        <w:tc>
          <w:tcPr>
            <w:tcW w:w="4621" w:type="dxa"/>
          </w:tcPr>
          <w:p w14:paraId="3FEAB45B" w14:textId="726C26BF" w:rsidR="000C5FAB" w:rsidRDefault="005C219E" w:rsidP="00710EEF">
            <w:pPr>
              <w:rPr>
                <w:rFonts w:eastAsia="Calibri"/>
              </w:rPr>
            </w:pPr>
            <w:r>
              <w:rPr>
                <w:rFonts w:eastAsia="Calibri"/>
                <w:noProof/>
              </w:rPr>
              <w:drawing>
                <wp:inline distT="0" distB="0" distL="0" distR="0" wp14:anchorId="515DED52" wp14:editId="1B664E63">
                  <wp:extent cx="1005840" cy="403736"/>
                  <wp:effectExtent l="0" t="0" r="3810" b="0"/>
                  <wp:docPr id="5" name="Picture 5" descr="Graffiti on a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gital Signature A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28605" cy="412874"/>
                          </a:xfrm>
                          <a:prstGeom prst="rect">
                            <a:avLst/>
                          </a:prstGeom>
                        </pic:spPr>
                      </pic:pic>
                    </a:graphicData>
                  </a:graphic>
                </wp:inline>
              </w:drawing>
            </w:r>
            <w:r w:rsidR="005B4ECB">
              <w:rPr>
                <w:rFonts w:eastAsia="Calibri"/>
                <w:noProof/>
              </w:rPr>
              <w:drawing>
                <wp:inline distT="0" distB="0" distL="0" distR="0" wp14:anchorId="3A17698B" wp14:editId="526393B3">
                  <wp:extent cx="601980" cy="401320"/>
                  <wp:effectExtent l="0" t="0" r="7620" b="0"/>
                  <wp:docPr id="4" name="Picture 4" descr="A picture containing wall, object,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ital Signature 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1980" cy="401320"/>
                          </a:xfrm>
                          <a:prstGeom prst="rect">
                            <a:avLst/>
                          </a:prstGeom>
                        </pic:spPr>
                      </pic:pic>
                    </a:graphicData>
                  </a:graphic>
                </wp:inline>
              </w:drawing>
            </w:r>
          </w:p>
          <w:p w14:paraId="7354CA46" w14:textId="16E0D872" w:rsidR="001A50B2" w:rsidRDefault="001A50B2" w:rsidP="00710EEF">
            <w:pPr>
              <w:rPr>
                <w:rFonts w:eastAsia="Calibri"/>
              </w:rPr>
            </w:pPr>
          </w:p>
          <w:p w14:paraId="4ADC3EF1" w14:textId="77777777" w:rsidR="001A50B2" w:rsidRPr="001A50B2" w:rsidRDefault="001A50B2" w:rsidP="00710EEF">
            <w:pPr>
              <w:rPr>
                <w:rFonts w:eastAsia="Calibri"/>
              </w:rPr>
            </w:pPr>
          </w:p>
          <w:p w14:paraId="2A15DBF4" w14:textId="77777777" w:rsidR="000C5FAB" w:rsidRPr="001A50B2" w:rsidRDefault="000C5FAB" w:rsidP="00710EEF">
            <w:pPr>
              <w:rPr>
                <w:rFonts w:eastAsia="Calibri"/>
              </w:rPr>
            </w:pPr>
          </w:p>
        </w:tc>
      </w:tr>
    </w:tbl>
    <w:p w14:paraId="637EA2AD" w14:textId="77777777" w:rsidR="000C5FAB" w:rsidRPr="006E42A9" w:rsidRDefault="000C5FAB" w:rsidP="000C5FAB">
      <w:pPr>
        <w:rPr>
          <w:rFonts w:asciiTheme="minorHAnsi" w:eastAsia="Calibri" w:hAnsiTheme="minorHAnsi" w:cstheme="minorHAnsi"/>
          <w:b/>
          <w:sz w:val="48"/>
          <w:szCs w:val="48"/>
        </w:rPr>
      </w:pPr>
    </w:p>
    <w:p w14:paraId="0C33A2B7" w14:textId="1E854833" w:rsidR="000C5FAB" w:rsidRDefault="000C5FAB" w:rsidP="000C5FAB">
      <w:pPr>
        <w:rPr>
          <w:rFonts w:asciiTheme="minorHAnsi" w:eastAsia="Calibri" w:hAnsiTheme="minorHAnsi" w:cstheme="minorHAnsi"/>
          <w:b/>
          <w:sz w:val="48"/>
          <w:szCs w:val="48"/>
        </w:rPr>
      </w:pPr>
      <w:r w:rsidRPr="006E42A9">
        <w:rPr>
          <w:rFonts w:asciiTheme="minorHAnsi" w:eastAsia="Calibri" w:hAnsiTheme="minorHAnsi" w:cstheme="minorHAnsi"/>
          <w:b/>
          <w:sz w:val="48"/>
          <w:szCs w:val="48"/>
        </w:rPr>
        <w:t>Board Signatures</w:t>
      </w:r>
    </w:p>
    <w:p w14:paraId="7A2F950E" w14:textId="51260D1F" w:rsidR="005C1DC7" w:rsidRDefault="005C1DC7" w:rsidP="000C5FAB">
      <w:pPr>
        <w:rPr>
          <w:rFonts w:asciiTheme="minorHAnsi" w:eastAsia="Calibri" w:hAnsiTheme="minorHAnsi" w:cstheme="minorHAnsi"/>
          <w:b/>
          <w:sz w:val="48"/>
          <w:szCs w:val="48"/>
        </w:rPr>
      </w:pPr>
    </w:p>
    <w:p w14:paraId="3BD248F6" w14:textId="3A4C4F11" w:rsidR="005B4ECB" w:rsidRPr="006E42A9" w:rsidRDefault="005B4ECB" w:rsidP="000C5FAB">
      <w:pPr>
        <w:rPr>
          <w:rFonts w:asciiTheme="minorHAnsi" w:eastAsia="Calibri" w:hAnsiTheme="minorHAnsi" w:cstheme="minorHAnsi"/>
          <w:b/>
          <w:sz w:val="48"/>
          <w:szCs w:val="48"/>
        </w:rPr>
      </w:pPr>
      <w:r>
        <w:rPr>
          <w:rFonts w:asciiTheme="minorHAnsi" w:eastAsia="Calibri" w:hAnsiTheme="minorHAnsi" w:cstheme="minorHAnsi"/>
          <w:b/>
          <w:noProof/>
          <w:sz w:val="48"/>
          <w:szCs w:val="48"/>
        </w:rPr>
        <w:drawing>
          <wp:inline distT="0" distB="0" distL="0" distR="0" wp14:anchorId="189D21BC" wp14:editId="60FAF67B">
            <wp:extent cx="1571318" cy="883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gital Signature P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2323" cy="890111"/>
                    </a:xfrm>
                    <a:prstGeom prst="rect">
                      <a:avLst/>
                    </a:prstGeom>
                  </pic:spPr>
                </pic:pic>
              </a:graphicData>
            </a:graphic>
          </wp:inline>
        </w:drawing>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Pr>
          <w:rFonts w:asciiTheme="minorHAnsi" w:eastAsia="Calibri" w:hAnsiTheme="minorHAnsi" w:cstheme="minorHAnsi"/>
          <w:b/>
          <w:sz w:val="48"/>
          <w:szCs w:val="48"/>
        </w:rPr>
        <w:tab/>
      </w:r>
      <w:r w:rsidR="00CC2A5C">
        <w:rPr>
          <w:rFonts w:asciiTheme="minorHAnsi" w:eastAsia="Calibri" w:hAnsiTheme="minorHAnsi" w:cstheme="minorHAnsi"/>
          <w:b/>
          <w:noProof/>
          <w:sz w:val="48"/>
          <w:szCs w:val="48"/>
        </w:rPr>
        <w:drawing>
          <wp:inline distT="0" distB="0" distL="0" distR="0" wp14:anchorId="1C820E4D" wp14:editId="72FB6080">
            <wp:extent cx="1641364" cy="840591"/>
            <wp:effectExtent l="0"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2">
                      <a:extLst>
                        <a:ext uri="{28A0092B-C50C-407E-A947-70E740481C1C}">
                          <a14:useLocalDpi xmlns:a14="http://schemas.microsoft.com/office/drawing/2010/main" val="0"/>
                        </a:ext>
                      </a:extLst>
                    </a:blip>
                    <a:stretch>
                      <a:fillRect/>
                    </a:stretch>
                  </pic:blipFill>
                  <pic:spPr>
                    <a:xfrm>
                      <a:off x="0" y="0"/>
                      <a:ext cx="1662533" cy="851432"/>
                    </a:xfrm>
                    <a:prstGeom prst="rect">
                      <a:avLst/>
                    </a:prstGeom>
                  </pic:spPr>
                </pic:pic>
              </a:graphicData>
            </a:graphic>
          </wp:inline>
        </w:drawing>
      </w:r>
    </w:p>
    <w:p w14:paraId="3A3BB548" w14:textId="4EA9348B" w:rsidR="005C1DC7" w:rsidRDefault="005C1DC7" w:rsidP="005C1DC7">
      <w:pPr>
        <w:rPr>
          <w:rFonts w:eastAsia="Calibri"/>
          <w:b/>
          <w:sz w:val="48"/>
          <w:szCs w:val="48"/>
          <w:lang w:eastAsia="ja-JP"/>
        </w:rPr>
      </w:pP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r>
        <w:rPr>
          <w:rFonts w:eastAsia="Calibri"/>
          <w:b/>
          <w:sz w:val="48"/>
          <w:szCs w:val="48"/>
        </w:rPr>
        <w:tab/>
      </w:r>
    </w:p>
    <w:p w14:paraId="27ECA894" w14:textId="584496B3" w:rsidR="005C219E" w:rsidRDefault="001A50B2" w:rsidP="005C219E">
      <w:pPr>
        <w:rPr>
          <w:rFonts w:eastAsiaTheme="minorEastAsia"/>
          <w:sz w:val="20"/>
          <w:szCs w:val="20"/>
        </w:rPr>
      </w:pPr>
      <w:r>
        <w:t>PAUL DREW</w:t>
      </w:r>
      <w:r w:rsidR="005C1DC7">
        <w:tab/>
      </w:r>
      <w:r w:rsidR="005C1DC7">
        <w:tab/>
      </w:r>
      <w:r w:rsidR="005C1DC7">
        <w:tab/>
      </w:r>
      <w:r w:rsidR="005C1DC7">
        <w:tab/>
      </w:r>
      <w:r w:rsidR="005C1DC7">
        <w:tab/>
      </w:r>
      <w:r w:rsidR="005C1DC7">
        <w:tab/>
      </w:r>
      <w:r w:rsidR="005C1DC7">
        <w:tab/>
      </w:r>
      <w:r w:rsidR="00CC2A5C">
        <w:t>GERWYN HOUSE</w:t>
      </w:r>
    </w:p>
    <w:p w14:paraId="1FA66346" w14:textId="3D0BEC8A" w:rsidR="005C1DC7" w:rsidRDefault="005C1DC7" w:rsidP="005C1DC7">
      <w:pPr>
        <w:rPr>
          <w:rFonts w:eastAsiaTheme="minorEastAsia"/>
          <w:sz w:val="20"/>
          <w:szCs w:val="20"/>
        </w:rPr>
      </w:pPr>
    </w:p>
    <w:p w14:paraId="7D18056B" w14:textId="77777777" w:rsidR="000C5FAB" w:rsidRPr="006E42A9" w:rsidRDefault="000C5FAB" w:rsidP="000C5FAB">
      <w:pPr>
        <w:rPr>
          <w:rFonts w:asciiTheme="minorHAnsi" w:hAnsiTheme="minorHAnsi" w:cstheme="minorHAnsi"/>
        </w:rPr>
      </w:pP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r w:rsidRPr="006E42A9">
        <w:rPr>
          <w:rFonts w:asciiTheme="minorHAnsi" w:hAnsiTheme="minorHAnsi" w:cstheme="minorHAnsi"/>
        </w:rPr>
        <w:tab/>
      </w:r>
    </w:p>
    <w:p w14:paraId="1D94E65D" w14:textId="77777777" w:rsidR="000C5FAB" w:rsidRPr="006E42A9" w:rsidRDefault="000C5FAB" w:rsidP="000C5FAB">
      <w:pPr>
        <w:jc w:val="center"/>
        <w:rPr>
          <w:rFonts w:asciiTheme="minorHAnsi" w:eastAsia="Calibri" w:hAnsiTheme="minorHAnsi" w:cstheme="minorHAnsi"/>
          <w:b/>
          <w:sz w:val="48"/>
          <w:szCs w:val="48"/>
        </w:rPr>
      </w:pPr>
    </w:p>
    <w:p w14:paraId="74564770" w14:textId="77777777" w:rsidR="000C5FAB" w:rsidRPr="006E42A9" w:rsidRDefault="000C5FAB" w:rsidP="000C5FAB">
      <w:pPr>
        <w:jc w:val="center"/>
        <w:rPr>
          <w:rFonts w:asciiTheme="minorHAnsi" w:eastAsia="Calibri" w:hAnsiTheme="minorHAnsi" w:cstheme="minorHAnsi"/>
          <w:b/>
          <w:sz w:val="48"/>
          <w:szCs w:val="48"/>
        </w:rPr>
      </w:pPr>
    </w:p>
    <w:p w14:paraId="27880C85" w14:textId="55AAB20F" w:rsidR="000F62B2" w:rsidRPr="005B4ECB" w:rsidRDefault="000F62B2" w:rsidP="005B4ECB">
      <w:pPr>
        <w:jc w:val="left"/>
        <w:rPr>
          <w:rFonts w:asciiTheme="minorHAnsi" w:hAnsiTheme="minorHAnsi" w:cstheme="minorHAnsi"/>
          <w:b/>
          <w:color w:val="C17529" w:themeColor="accent6"/>
          <w:sz w:val="44"/>
        </w:rPr>
      </w:pPr>
    </w:p>
    <w:p w14:paraId="676AAC84" w14:textId="4E838B69" w:rsidR="00280011" w:rsidRPr="0018364A" w:rsidRDefault="00280011" w:rsidP="00280011">
      <w:pPr>
        <w:keepNext/>
        <w:keepLines/>
        <w:spacing w:before="320" w:after="120" w:line="264" w:lineRule="auto"/>
        <w:jc w:val="left"/>
        <w:outlineLvl w:val="0"/>
        <w:rPr>
          <w:rFonts w:eastAsia="MS Gothic"/>
          <w:color w:val="F0A22E" w:themeColor="accent1"/>
          <w:sz w:val="32"/>
          <w:szCs w:val="32"/>
          <w:lang w:val="en-US" w:eastAsia="ja-JP"/>
        </w:rPr>
      </w:pPr>
      <w:r w:rsidRPr="0018364A">
        <w:rPr>
          <w:rFonts w:eastAsia="MS Gothic"/>
          <w:color w:val="F0A22E" w:themeColor="accent1"/>
          <w:sz w:val="32"/>
          <w:szCs w:val="32"/>
          <w:lang w:val="en-US" w:eastAsia="ja-JP"/>
        </w:rPr>
        <w:lastRenderedPageBreak/>
        <w:t>Background</w:t>
      </w:r>
      <w:r w:rsidR="0018364A" w:rsidRPr="0018364A">
        <w:rPr>
          <w:rFonts w:eastAsia="MS Gothic"/>
          <w:color w:val="F0A22E" w:themeColor="accent1"/>
          <w:sz w:val="32"/>
          <w:szCs w:val="32"/>
          <w:lang w:val="en-US" w:eastAsia="ja-JP"/>
        </w:rPr>
        <w:t>:</w:t>
      </w:r>
    </w:p>
    <w:p w14:paraId="0014324E" w14:textId="2115B8BF" w:rsidR="00511DBB" w:rsidRDefault="00511DBB" w:rsidP="00A83D6D">
      <w:pPr>
        <w:rPr>
          <w:sz w:val="22"/>
          <w:szCs w:val="22"/>
        </w:rPr>
      </w:pPr>
      <w:r w:rsidRPr="00511DBB">
        <w:rPr>
          <w:sz w:val="22"/>
          <w:szCs w:val="22"/>
          <w:shd w:val="clear" w:color="auto" w:fill="FAFCFE"/>
        </w:rPr>
        <w:t xml:space="preserve">This policy describes how this personal data must be collected, </w:t>
      </w:r>
      <w:r w:rsidR="00E72F83" w:rsidRPr="00511DBB">
        <w:rPr>
          <w:sz w:val="22"/>
          <w:szCs w:val="22"/>
          <w:shd w:val="clear" w:color="auto" w:fill="FAFCFE"/>
        </w:rPr>
        <w:t>handled,</w:t>
      </w:r>
      <w:r w:rsidRPr="00511DBB">
        <w:rPr>
          <w:sz w:val="22"/>
          <w:szCs w:val="22"/>
          <w:shd w:val="clear" w:color="auto" w:fill="FAFCFE"/>
        </w:rPr>
        <w:t xml:space="preserve"> and stored to meet the company’s data protection standards and comply with the Data Protection Act 1998 and General Data Protection Regulation (GDPR) from May 2018</w:t>
      </w:r>
    </w:p>
    <w:p w14:paraId="5984E176" w14:textId="77777777" w:rsidR="00511DBB" w:rsidRDefault="00511DBB" w:rsidP="00A83D6D">
      <w:pPr>
        <w:rPr>
          <w:sz w:val="22"/>
          <w:szCs w:val="22"/>
        </w:rPr>
      </w:pPr>
    </w:p>
    <w:p w14:paraId="651CF8D6" w14:textId="516ACD15" w:rsidR="00A83D6D" w:rsidRPr="005E149A" w:rsidRDefault="00A83D6D" w:rsidP="00A83D6D">
      <w:pPr>
        <w:rPr>
          <w:sz w:val="22"/>
          <w:szCs w:val="22"/>
        </w:rPr>
      </w:pPr>
      <w:r w:rsidRPr="005E149A">
        <w:rPr>
          <w:sz w:val="22"/>
          <w:szCs w:val="22"/>
        </w:rPr>
        <w:t xml:space="preserve">All Apprentify employees, temporary staff, consultants, contractors and third parties have a duty to protect Apprentify data that they create, store, </w:t>
      </w:r>
      <w:r w:rsidR="00E72F83" w:rsidRPr="005E149A">
        <w:rPr>
          <w:sz w:val="22"/>
          <w:szCs w:val="22"/>
        </w:rPr>
        <w:t>process,</w:t>
      </w:r>
      <w:r w:rsidRPr="005E149A">
        <w:rPr>
          <w:sz w:val="22"/>
          <w:szCs w:val="22"/>
        </w:rPr>
        <w:t xml:space="preserve"> or transfer.</w:t>
      </w:r>
    </w:p>
    <w:p w14:paraId="1A963497" w14:textId="77777777" w:rsidR="00511DBB" w:rsidRDefault="00511DBB" w:rsidP="00A83D6D">
      <w:pPr>
        <w:rPr>
          <w:sz w:val="22"/>
          <w:szCs w:val="22"/>
        </w:rPr>
      </w:pPr>
    </w:p>
    <w:p w14:paraId="2C717C4A" w14:textId="77777777" w:rsidR="00E252DC" w:rsidRPr="00E252DC" w:rsidRDefault="00E252DC" w:rsidP="00E252DC">
      <w:pPr>
        <w:pStyle w:val="Title"/>
        <w:rPr>
          <w:rFonts w:ascii="Arial" w:eastAsia="Times New Roman" w:hAnsi="Arial" w:cs="Arial"/>
          <w:color w:val="auto"/>
          <w:spacing w:val="0"/>
          <w:sz w:val="22"/>
          <w:szCs w:val="22"/>
          <w:lang w:val="en-GB" w:eastAsia="en-US"/>
        </w:rPr>
      </w:pPr>
      <w:bookmarkStart w:id="0" w:name="_Toc414362204"/>
      <w:bookmarkStart w:id="1" w:name="_Toc476661046"/>
      <w:r w:rsidRPr="00E252DC">
        <w:rPr>
          <w:rFonts w:ascii="Arial" w:eastAsia="Times New Roman" w:hAnsi="Arial" w:cs="Arial"/>
          <w:color w:val="auto"/>
          <w:spacing w:val="0"/>
          <w:sz w:val="22"/>
          <w:szCs w:val="22"/>
          <w:lang w:val="en-GB" w:eastAsia="en-US"/>
        </w:rPr>
        <w:t xml:space="preserve">Article 5 of the GDPR requires that personal data shall be: </w:t>
      </w:r>
    </w:p>
    <w:p w14:paraId="18B9DE14" w14:textId="38B46F1B" w:rsidR="00E252DC" w:rsidRPr="00E252DC" w:rsidRDefault="00E252DC" w:rsidP="00224208">
      <w:pPr>
        <w:pStyle w:val="Title"/>
        <w:numPr>
          <w:ilvl w:val="0"/>
          <w:numId w:val="19"/>
        </w:numPr>
        <w:rPr>
          <w:rFonts w:ascii="Arial" w:eastAsia="Times New Roman" w:hAnsi="Arial" w:cs="Arial"/>
          <w:color w:val="auto"/>
          <w:spacing w:val="0"/>
          <w:sz w:val="22"/>
          <w:szCs w:val="22"/>
          <w:lang w:val="en-GB" w:eastAsia="en-US"/>
        </w:rPr>
      </w:pPr>
      <w:r w:rsidRPr="00E252DC">
        <w:rPr>
          <w:rFonts w:ascii="Arial" w:eastAsia="Times New Roman" w:hAnsi="Arial" w:cs="Arial"/>
          <w:color w:val="auto"/>
          <w:spacing w:val="0"/>
          <w:sz w:val="22"/>
          <w:szCs w:val="22"/>
          <w:lang w:val="en-GB" w:eastAsia="en-US"/>
        </w:rPr>
        <w:t xml:space="preserve">Processed lawfully, fairly and in a transparent manner in relation to </w:t>
      </w:r>
      <w:r w:rsidR="00CC2A5C" w:rsidRPr="00E252DC">
        <w:rPr>
          <w:rFonts w:ascii="Arial" w:eastAsia="Times New Roman" w:hAnsi="Arial" w:cs="Arial"/>
          <w:color w:val="auto"/>
          <w:spacing w:val="0"/>
          <w:sz w:val="22"/>
          <w:szCs w:val="22"/>
          <w:lang w:val="en-GB" w:eastAsia="en-US"/>
        </w:rPr>
        <w:t>individuals.</w:t>
      </w:r>
      <w:r w:rsidRPr="00E252DC">
        <w:rPr>
          <w:rFonts w:ascii="Arial" w:eastAsia="Times New Roman" w:hAnsi="Arial" w:cs="Arial"/>
          <w:color w:val="auto"/>
          <w:spacing w:val="0"/>
          <w:sz w:val="22"/>
          <w:szCs w:val="22"/>
          <w:lang w:val="en-GB" w:eastAsia="en-US"/>
        </w:rPr>
        <w:t xml:space="preserve"> </w:t>
      </w:r>
    </w:p>
    <w:p w14:paraId="0BF861DA" w14:textId="2709F4F1" w:rsidR="00E252DC" w:rsidRPr="00E252DC" w:rsidRDefault="00E252DC" w:rsidP="00224208">
      <w:pPr>
        <w:pStyle w:val="Title"/>
        <w:numPr>
          <w:ilvl w:val="0"/>
          <w:numId w:val="19"/>
        </w:numPr>
        <w:rPr>
          <w:rFonts w:ascii="Arial" w:eastAsia="Times New Roman" w:hAnsi="Arial" w:cs="Arial"/>
          <w:color w:val="auto"/>
          <w:spacing w:val="0"/>
          <w:sz w:val="22"/>
          <w:szCs w:val="22"/>
          <w:lang w:val="en-GB" w:eastAsia="en-US"/>
        </w:rPr>
      </w:pPr>
      <w:r w:rsidRPr="00E252DC">
        <w:rPr>
          <w:rFonts w:ascii="Arial" w:eastAsia="Times New Roman" w:hAnsi="Arial" w:cs="Arial"/>
          <w:color w:val="auto"/>
          <w:spacing w:val="0"/>
          <w:sz w:val="22"/>
          <w:szCs w:val="22"/>
          <w:lang w:val="en-GB" w:eastAsia="en-US"/>
        </w:rPr>
        <w:t>Collected for specified, explicit and legitimate purposes and not further processed in a manner that is incompatible with those purposes</w:t>
      </w:r>
    </w:p>
    <w:p w14:paraId="5981FAD0" w14:textId="7D94B91B" w:rsidR="00E252DC" w:rsidRPr="00E252DC" w:rsidRDefault="00E252DC" w:rsidP="00224208">
      <w:pPr>
        <w:pStyle w:val="Title"/>
        <w:numPr>
          <w:ilvl w:val="0"/>
          <w:numId w:val="19"/>
        </w:numPr>
        <w:rPr>
          <w:rFonts w:ascii="Arial" w:eastAsia="Times New Roman" w:hAnsi="Arial" w:cs="Arial"/>
          <w:color w:val="auto"/>
          <w:spacing w:val="0"/>
          <w:sz w:val="22"/>
          <w:szCs w:val="22"/>
          <w:lang w:val="en-GB" w:eastAsia="en-US"/>
        </w:rPr>
      </w:pPr>
      <w:r w:rsidRPr="00E252DC">
        <w:rPr>
          <w:rFonts w:ascii="Arial" w:eastAsia="Times New Roman" w:hAnsi="Arial" w:cs="Arial"/>
          <w:color w:val="auto"/>
          <w:spacing w:val="0"/>
          <w:sz w:val="22"/>
          <w:szCs w:val="22"/>
          <w:lang w:val="en-GB" w:eastAsia="en-US"/>
        </w:rPr>
        <w:t xml:space="preserve">Adequate, relevant and limited to what is necessary in relation to the purposes for which they are </w:t>
      </w:r>
      <w:r w:rsidR="00CC2A5C" w:rsidRPr="00E252DC">
        <w:rPr>
          <w:rFonts w:ascii="Arial" w:eastAsia="Times New Roman" w:hAnsi="Arial" w:cs="Arial"/>
          <w:color w:val="auto"/>
          <w:spacing w:val="0"/>
          <w:sz w:val="22"/>
          <w:szCs w:val="22"/>
          <w:lang w:val="en-GB" w:eastAsia="en-US"/>
        </w:rPr>
        <w:t>processed.</w:t>
      </w:r>
    </w:p>
    <w:p w14:paraId="57A3BA08" w14:textId="62D73F10" w:rsidR="00E252DC" w:rsidRPr="00E252DC" w:rsidRDefault="00E252DC" w:rsidP="00224208">
      <w:pPr>
        <w:pStyle w:val="Title"/>
        <w:numPr>
          <w:ilvl w:val="0"/>
          <w:numId w:val="19"/>
        </w:numPr>
        <w:rPr>
          <w:rFonts w:ascii="Arial" w:eastAsia="Times New Roman" w:hAnsi="Arial" w:cs="Arial"/>
          <w:color w:val="auto"/>
          <w:spacing w:val="0"/>
          <w:sz w:val="22"/>
          <w:szCs w:val="22"/>
          <w:lang w:val="en-GB" w:eastAsia="en-US"/>
        </w:rPr>
      </w:pPr>
      <w:r w:rsidRPr="00E252DC">
        <w:rPr>
          <w:rFonts w:ascii="Arial" w:eastAsia="Times New Roman" w:hAnsi="Arial" w:cs="Arial"/>
          <w:color w:val="auto"/>
          <w:spacing w:val="0"/>
          <w:sz w:val="22"/>
          <w:szCs w:val="22"/>
          <w:lang w:val="en-GB" w:eastAsia="en-US"/>
        </w:rPr>
        <w:t xml:space="preserve">Accurate and, where necessary, kept up to date; every reasonable step must be taken to ensure that personal data that are inaccurate, having regard to the purposes for which they are processed, are erased or rectified without </w:t>
      </w:r>
      <w:r w:rsidR="00CC2A5C" w:rsidRPr="00E252DC">
        <w:rPr>
          <w:rFonts w:ascii="Arial" w:eastAsia="Times New Roman" w:hAnsi="Arial" w:cs="Arial"/>
          <w:color w:val="auto"/>
          <w:spacing w:val="0"/>
          <w:sz w:val="22"/>
          <w:szCs w:val="22"/>
          <w:lang w:val="en-GB" w:eastAsia="en-US"/>
        </w:rPr>
        <w:t>delay.</w:t>
      </w:r>
      <w:r w:rsidRPr="00E252DC">
        <w:rPr>
          <w:rFonts w:ascii="Arial" w:eastAsia="Times New Roman" w:hAnsi="Arial" w:cs="Arial"/>
          <w:color w:val="auto"/>
          <w:spacing w:val="0"/>
          <w:sz w:val="22"/>
          <w:szCs w:val="22"/>
          <w:lang w:val="en-GB" w:eastAsia="en-US"/>
        </w:rPr>
        <w:t xml:space="preserve"> </w:t>
      </w:r>
    </w:p>
    <w:p w14:paraId="7C85E490" w14:textId="3B1F74BA" w:rsidR="00E252DC" w:rsidRPr="00E252DC" w:rsidRDefault="00E252DC" w:rsidP="00224208">
      <w:pPr>
        <w:pStyle w:val="Title"/>
        <w:numPr>
          <w:ilvl w:val="0"/>
          <w:numId w:val="19"/>
        </w:numPr>
        <w:rPr>
          <w:rFonts w:ascii="Arial" w:eastAsia="Times New Roman" w:hAnsi="Arial" w:cs="Arial"/>
          <w:color w:val="auto"/>
          <w:spacing w:val="0"/>
          <w:sz w:val="22"/>
          <w:szCs w:val="22"/>
          <w:lang w:val="en-GB" w:eastAsia="en-US"/>
        </w:rPr>
      </w:pPr>
      <w:r w:rsidRPr="00E252DC">
        <w:rPr>
          <w:rFonts w:ascii="Arial" w:eastAsia="Times New Roman" w:hAnsi="Arial" w:cs="Arial"/>
          <w:color w:val="auto"/>
          <w:spacing w:val="0"/>
          <w:sz w:val="22"/>
          <w:szCs w:val="22"/>
          <w:lang w:val="en-GB" w:eastAsia="en-US"/>
        </w:rPr>
        <w:t xml:space="preserve">Kept in a form which permits identification of data subjects for no longer than is necessary for the purposes for which the personal data are </w:t>
      </w:r>
      <w:r w:rsidR="00CC2A5C" w:rsidRPr="00E252DC">
        <w:rPr>
          <w:rFonts w:ascii="Arial" w:eastAsia="Times New Roman" w:hAnsi="Arial" w:cs="Arial"/>
          <w:color w:val="auto"/>
          <w:spacing w:val="0"/>
          <w:sz w:val="22"/>
          <w:szCs w:val="22"/>
          <w:lang w:val="en-GB" w:eastAsia="en-US"/>
        </w:rPr>
        <w:t>processed.</w:t>
      </w:r>
    </w:p>
    <w:p w14:paraId="4B89279C" w14:textId="04C1A3C2" w:rsidR="00D75983" w:rsidRPr="00E252DC" w:rsidRDefault="00E252DC" w:rsidP="00224208">
      <w:pPr>
        <w:pStyle w:val="Title"/>
        <w:numPr>
          <w:ilvl w:val="0"/>
          <w:numId w:val="19"/>
        </w:numPr>
        <w:rPr>
          <w:rFonts w:ascii="Arial" w:eastAsia="Times New Roman" w:hAnsi="Arial" w:cs="Arial"/>
          <w:color w:val="auto"/>
          <w:spacing w:val="0"/>
          <w:sz w:val="22"/>
          <w:szCs w:val="22"/>
          <w:lang w:val="en-GB" w:eastAsia="en-US"/>
        </w:rPr>
      </w:pPr>
      <w:r w:rsidRPr="00E252DC">
        <w:rPr>
          <w:rFonts w:ascii="Arial" w:eastAsia="Times New Roman" w:hAnsi="Arial" w:cs="Arial"/>
          <w:color w:val="auto"/>
          <w:spacing w:val="0"/>
          <w:sz w:val="22"/>
          <w:szCs w:val="22"/>
          <w:lang w:val="en-GB" w:eastAsia="en-US"/>
        </w:rPr>
        <w:t>Processed in a manner that ensures appropriate security of the personal data, including protection against unauthorised or unlawful processing and against accidental loss, destruction or damage, using appropriate technical or organisational measures.</w:t>
      </w:r>
    </w:p>
    <w:p w14:paraId="099EC795" w14:textId="77777777" w:rsidR="00E252DC" w:rsidRDefault="00E252DC" w:rsidP="006571CB">
      <w:pPr>
        <w:pStyle w:val="Title"/>
        <w:rPr>
          <w:rFonts w:ascii="Arial" w:hAnsi="Arial" w:cs="Arial"/>
          <w:sz w:val="32"/>
          <w:szCs w:val="32"/>
        </w:rPr>
      </w:pPr>
    </w:p>
    <w:p w14:paraId="69B7AD95" w14:textId="7ACC45CD" w:rsidR="00A83D6D" w:rsidRPr="0018364A" w:rsidRDefault="00A83D6D" w:rsidP="006571CB">
      <w:pPr>
        <w:pStyle w:val="Title"/>
        <w:rPr>
          <w:rFonts w:ascii="Arial" w:hAnsi="Arial" w:cs="Arial"/>
          <w:sz w:val="32"/>
          <w:szCs w:val="32"/>
        </w:rPr>
      </w:pPr>
      <w:r w:rsidRPr="0018364A">
        <w:rPr>
          <w:rFonts w:ascii="Arial" w:hAnsi="Arial" w:cs="Arial"/>
          <w:sz w:val="32"/>
          <w:szCs w:val="32"/>
        </w:rPr>
        <w:t>Purpose</w:t>
      </w:r>
      <w:bookmarkEnd w:id="0"/>
      <w:bookmarkEnd w:id="1"/>
      <w:r w:rsidR="0018364A" w:rsidRPr="0018364A">
        <w:rPr>
          <w:rFonts w:ascii="Arial" w:hAnsi="Arial" w:cs="Arial"/>
          <w:sz w:val="32"/>
          <w:szCs w:val="32"/>
        </w:rPr>
        <w:t>:</w:t>
      </w:r>
    </w:p>
    <w:p w14:paraId="05FF69D6" w14:textId="77777777" w:rsidR="00280011" w:rsidRPr="008E1A60" w:rsidRDefault="00280011" w:rsidP="00280011">
      <w:pPr>
        <w:rPr>
          <w:lang w:val="en-US"/>
        </w:rPr>
      </w:pPr>
    </w:p>
    <w:p w14:paraId="468B2C6F" w14:textId="1AEDBED3" w:rsidR="00A83D6D" w:rsidRPr="00D72B95" w:rsidRDefault="00A83D6D" w:rsidP="00A83D6D">
      <w:pPr>
        <w:rPr>
          <w:sz w:val="22"/>
          <w:szCs w:val="22"/>
        </w:rPr>
      </w:pPr>
      <w:r w:rsidRPr="00D72B95">
        <w:rPr>
          <w:sz w:val="22"/>
          <w:szCs w:val="22"/>
        </w:rPr>
        <w:t>The purpose of this document is to</w:t>
      </w:r>
      <w:r w:rsidR="00BF005A">
        <w:rPr>
          <w:sz w:val="22"/>
          <w:szCs w:val="22"/>
        </w:rPr>
        <w:t xml:space="preserve"> safeguard the personal information of learners, staff and any other people for whom Apprentify collects or processes personal data and to make t</w:t>
      </w:r>
      <w:r w:rsidR="0080535B">
        <w:rPr>
          <w:sz w:val="22"/>
          <w:szCs w:val="22"/>
        </w:rPr>
        <w:t>hem aware of their rights under GDPR.</w:t>
      </w:r>
      <w:r w:rsidRPr="00D72B95">
        <w:rPr>
          <w:sz w:val="22"/>
          <w:szCs w:val="22"/>
        </w:rPr>
        <w:t xml:space="preserve"> In particular:</w:t>
      </w:r>
    </w:p>
    <w:p w14:paraId="6434691A" w14:textId="1E421005" w:rsidR="00A83D6D" w:rsidRPr="00D72B95" w:rsidRDefault="00A83D6D" w:rsidP="00224208">
      <w:pPr>
        <w:pStyle w:val="NoSpacing"/>
        <w:numPr>
          <w:ilvl w:val="0"/>
          <w:numId w:val="15"/>
        </w:numPr>
        <w:rPr>
          <w:sz w:val="22"/>
          <w:szCs w:val="22"/>
        </w:rPr>
      </w:pPr>
      <w:r w:rsidRPr="00D72B95">
        <w:rPr>
          <w:sz w:val="22"/>
          <w:szCs w:val="22"/>
        </w:rPr>
        <w:t xml:space="preserve">To ensure data protection good practice across the </w:t>
      </w:r>
      <w:r w:rsidR="00E72F83" w:rsidRPr="00D72B95">
        <w:rPr>
          <w:sz w:val="22"/>
          <w:szCs w:val="22"/>
        </w:rPr>
        <w:t>organisation.</w:t>
      </w:r>
    </w:p>
    <w:p w14:paraId="49B0EEED" w14:textId="43FF6F0B" w:rsidR="00A83D6D" w:rsidRPr="00D72B95" w:rsidRDefault="00A83D6D" w:rsidP="00224208">
      <w:pPr>
        <w:pStyle w:val="NoSpacing"/>
        <w:numPr>
          <w:ilvl w:val="0"/>
          <w:numId w:val="15"/>
        </w:numPr>
        <w:rPr>
          <w:sz w:val="22"/>
          <w:szCs w:val="22"/>
        </w:rPr>
      </w:pPr>
      <w:r w:rsidRPr="00D72B95">
        <w:rPr>
          <w:sz w:val="22"/>
          <w:szCs w:val="22"/>
        </w:rPr>
        <w:t>To ensure compliance with GDPR and other applicable legislation and regulation related to personal data.</w:t>
      </w:r>
    </w:p>
    <w:p w14:paraId="23CAC3D4" w14:textId="77777777" w:rsidR="00A83D6D" w:rsidRPr="00D72B95" w:rsidRDefault="00A83D6D" w:rsidP="00A83D6D">
      <w:pPr>
        <w:rPr>
          <w:sz w:val="22"/>
          <w:szCs w:val="22"/>
        </w:rPr>
      </w:pPr>
    </w:p>
    <w:p w14:paraId="617A35D1" w14:textId="6EE3C07A" w:rsidR="00A83D6D" w:rsidRPr="00D72B95" w:rsidRDefault="00A83D6D" w:rsidP="00A83D6D">
      <w:pPr>
        <w:rPr>
          <w:sz w:val="22"/>
          <w:szCs w:val="22"/>
        </w:rPr>
      </w:pPr>
      <w:r w:rsidRPr="00D72B95">
        <w:rPr>
          <w:sz w:val="22"/>
          <w:szCs w:val="22"/>
        </w:rPr>
        <w:t xml:space="preserve">This document outlines internal policy in respect of data handling, but this policy is subject to all the laws, </w:t>
      </w:r>
      <w:r w:rsidR="00E72F83" w:rsidRPr="00D72B95">
        <w:rPr>
          <w:sz w:val="22"/>
          <w:szCs w:val="22"/>
        </w:rPr>
        <w:t>rules,</w:t>
      </w:r>
      <w:r w:rsidRPr="00D72B95">
        <w:rPr>
          <w:sz w:val="22"/>
          <w:szCs w:val="22"/>
        </w:rPr>
        <w:t xml:space="preserve"> and regulations that Apprentify is governed by. In the event this policy allows employees of Apprentify to exercise discretion, such discretion must be exercised within the confines of Apprentify sta</w:t>
      </w:r>
      <w:r w:rsidR="00710EEF" w:rsidRPr="00D72B95">
        <w:rPr>
          <w:sz w:val="22"/>
          <w:szCs w:val="22"/>
        </w:rPr>
        <w:t xml:space="preserve">tutory </w:t>
      </w:r>
      <w:r w:rsidRPr="00D72B95">
        <w:rPr>
          <w:sz w:val="22"/>
          <w:szCs w:val="22"/>
        </w:rPr>
        <w:t xml:space="preserve">obligations and must not contravene any of its legal, </w:t>
      </w:r>
      <w:r w:rsidR="00E72F83" w:rsidRPr="00D72B95">
        <w:rPr>
          <w:sz w:val="22"/>
          <w:szCs w:val="22"/>
        </w:rPr>
        <w:t>accounting,</w:t>
      </w:r>
      <w:r w:rsidRPr="00D72B95">
        <w:rPr>
          <w:sz w:val="22"/>
          <w:szCs w:val="22"/>
        </w:rPr>
        <w:t xml:space="preserve"> or other regulatory requirements.</w:t>
      </w:r>
    </w:p>
    <w:p w14:paraId="286F83B2" w14:textId="5ECF4B76" w:rsidR="00A83D6D" w:rsidRPr="00152264" w:rsidRDefault="00A83D6D" w:rsidP="00710EEF">
      <w:pPr>
        <w:pStyle w:val="TOCHeading"/>
        <w:rPr>
          <w:rFonts w:ascii="Arial" w:hAnsi="Arial" w:cs="Arial"/>
          <w:color w:val="F0A22E" w:themeColor="accent1"/>
        </w:rPr>
      </w:pPr>
      <w:bookmarkStart w:id="2" w:name="_Toc414362205"/>
      <w:bookmarkStart w:id="3" w:name="_Toc476661047"/>
      <w:r w:rsidRPr="00152264">
        <w:rPr>
          <w:rFonts w:ascii="Arial" w:hAnsi="Arial" w:cs="Arial"/>
          <w:color w:val="F0A22E" w:themeColor="accent1"/>
        </w:rPr>
        <w:t>Scope</w:t>
      </w:r>
      <w:bookmarkEnd w:id="2"/>
      <w:bookmarkEnd w:id="3"/>
      <w:r w:rsidR="0018364A" w:rsidRPr="00152264">
        <w:rPr>
          <w:rFonts w:ascii="Arial" w:hAnsi="Arial" w:cs="Arial"/>
          <w:color w:val="F0A22E" w:themeColor="accent1"/>
        </w:rPr>
        <w:t>:</w:t>
      </w:r>
    </w:p>
    <w:p w14:paraId="64E9E559" w14:textId="77777777" w:rsidR="00710EEF" w:rsidRPr="008E1A60" w:rsidRDefault="00710EEF" w:rsidP="00710EEF">
      <w:pPr>
        <w:rPr>
          <w:lang w:val="en-US"/>
        </w:rPr>
      </w:pPr>
    </w:p>
    <w:p w14:paraId="2304394F" w14:textId="723AE802" w:rsidR="00A83D6D" w:rsidRPr="005E149A" w:rsidRDefault="00A83D6D" w:rsidP="00A83D6D">
      <w:pPr>
        <w:rPr>
          <w:sz w:val="22"/>
          <w:szCs w:val="22"/>
        </w:rPr>
      </w:pPr>
      <w:r w:rsidRPr="005E149A">
        <w:rPr>
          <w:sz w:val="22"/>
          <w:szCs w:val="22"/>
        </w:rPr>
        <w:t>This policy applies to all Apprentify personnel irrespective of status, including temporary staff, contractors, consultants, and third parties.</w:t>
      </w:r>
    </w:p>
    <w:p w14:paraId="340BE8BD" w14:textId="77777777" w:rsidR="0080535B" w:rsidRPr="0080535B" w:rsidRDefault="0080535B" w:rsidP="0080535B">
      <w:pPr>
        <w:rPr>
          <w:lang w:val="en-US"/>
        </w:rPr>
      </w:pPr>
      <w:bookmarkStart w:id="4" w:name="_Toc414362206"/>
      <w:bookmarkStart w:id="5" w:name="_Toc476661048"/>
    </w:p>
    <w:p w14:paraId="74175979" w14:textId="3B20FE26" w:rsidR="00A83D6D" w:rsidRPr="00152264" w:rsidRDefault="00A83D6D" w:rsidP="006571CB">
      <w:pPr>
        <w:pStyle w:val="TOCHeading"/>
        <w:rPr>
          <w:rFonts w:ascii="Arial" w:hAnsi="Arial" w:cs="Arial"/>
          <w:color w:val="F0A22E" w:themeColor="accent1"/>
        </w:rPr>
      </w:pPr>
      <w:r w:rsidRPr="00152264">
        <w:rPr>
          <w:rFonts w:ascii="Arial" w:hAnsi="Arial" w:cs="Arial"/>
          <w:color w:val="F0A22E" w:themeColor="accent1"/>
        </w:rPr>
        <w:t>Statement of Policy</w:t>
      </w:r>
      <w:bookmarkEnd w:id="4"/>
      <w:bookmarkEnd w:id="5"/>
      <w:r w:rsidR="0018364A" w:rsidRPr="00152264">
        <w:rPr>
          <w:rFonts w:ascii="Arial" w:hAnsi="Arial" w:cs="Arial"/>
          <w:color w:val="F0A22E" w:themeColor="accent1"/>
        </w:rPr>
        <w:t>:</w:t>
      </w:r>
    </w:p>
    <w:p w14:paraId="3ED065A0" w14:textId="77777777" w:rsidR="00A83D6D" w:rsidRPr="008E1A60" w:rsidRDefault="00A83D6D" w:rsidP="00A83D6D"/>
    <w:p w14:paraId="6B309F42" w14:textId="3F317AAD" w:rsidR="00F8069C" w:rsidRPr="00F8069C" w:rsidRDefault="00A83D6D" w:rsidP="00224208">
      <w:pPr>
        <w:pStyle w:val="ListParagraph"/>
        <w:numPr>
          <w:ilvl w:val="0"/>
          <w:numId w:val="16"/>
        </w:numPr>
        <w:rPr>
          <w:rFonts w:ascii="Arial" w:hAnsi="Arial" w:cs="Arial"/>
          <w:bCs/>
        </w:rPr>
      </w:pPr>
      <w:r w:rsidRPr="00F8069C">
        <w:rPr>
          <w:rFonts w:ascii="Arial" w:hAnsi="Arial" w:cs="Arial"/>
          <w:bCs/>
        </w:rPr>
        <w:t>It is the policy of Apprentify to ensure that all data shall be protected in proportion to the sensitivity of the data, and in line with all legal and regulatory requirements.</w:t>
      </w:r>
      <w:bookmarkStart w:id="6" w:name="_Toc414362207"/>
      <w:bookmarkStart w:id="7" w:name="_Toc35763738"/>
      <w:bookmarkStart w:id="8" w:name="_Toc476661049"/>
    </w:p>
    <w:p w14:paraId="683C04C1" w14:textId="0C73DB6F" w:rsidR="00F8069C" w:rsidRPr="00F8069C" w:rsidRDefault="00F8069C" w:rsidP="00224208">
      <w:pPr>
        <w:pStyle w:val="ListParagraph"/>
        <w:numPr>
          <w:ilvl w:val="0"/>
          <w:numId w:val="16"/>
        </w:numPr>
        <w:rPr>
          <w:rFonts w:ascii="Arial" w:hAnsi="Arial" w:cs="Arial"/>
          <w:color w:val="000000"/>
          <w:shd w:val="clear" w:color="auto" w:fill="FFFFFF"/>
        </w:rPr>
      </w:pPr>
      <w:r w:rsidRPr="00F8069C">
        <w:rPr>
          <w:rFonts w:ascii="Arial" w:hAnsi="Arial" w:cs="Arial"/>
          <w:bCs/>
        </w:rPr>
        <w:lastRenderedPageBreak/>
        <w:t xml:space="preserve">For the purposes of this </w:t>
      </w:r>
      <w:r w:rsidR="00CC2A5C" w:rsidRPr="00F8069C">
        <w:rPr>
          <w:rFonts w:ascii="Arial" w:hAnsi="Arial" w:cs="Arial"/>
          <w:bCs/>
        </w:rPr>
        <w:t>document,</w:t>
      </w:r>
      <w:r w:rsidRPr="00F8069C">
        <w:rPr>
          <w:rFonts w:ascii="Arial" w:hAnsi="Arial" w:cs="Arial"/>
          <w:bCs/>
        </w:rPr>
        <w:t xml:space="preserve"> we are a Data Processor and Data Collector. </w:t>
      </w:r>
      <w:r w:rsidRPr="00F8069C">
        <w:rPr>
          <w:rFonts w:ascii="Arial" w:hAnsi="Arial" w:cs="Arial"/>
          <w:color w:val="000000"/>
          <w:shd w:val="clear" w:color="auto" w:fill="FFFFFF"/>
        </w:rPr>
        <w:t>This means we are responsible for deciding how we hold and use personal information, and we also process data on behalf of Data Collectors that we subcontract from.</w:t>
      </w:r>
    </w:p>
    <w:p w14:paraId="1195FA72" w14:textId="0FF47D1F" w:rsidR="00F8069C" w:rsidRPr="00F8069C" w:rsidRDefault="00F8069C" w:rsidP="00224208">
      <w:pPr>
        <w:pStyle w:val="ListParagraph"/>
        <w:numPr>
          <w:ilvl w:val="0"/>
          <w:numId w:val="16"/>
        </w:numPr>
        <w:rPr>
          <w:rFonts w:ascii="Arial" w:hAnsi="Arial" w:cs="Arial"/>
          <w:bCs/>
          <w:sz w:val="24"/>
          <w:szCs w:val="24"/>
          <w:lang w:eastAsia="en-US"/>
        </w:rPr>
      </w:pPr>
      <w:r w:rsidRPr="00F8069C">
        <w:rPr>
          <w:rFonts w:ascii="Arial" w:hAnsi="Arial" w:cs="Arial"/>
          <w:color w:val="000000"/>
          <w:shd w:val="clear" w:color="auto" w:fill="FFFFFF"/>
        </w:rPr>
        <w:t>This policy explains what personal data we hold, how we share it, how long we keep it and what legal rights a data subject (a living, identified or identifiable individual about whom we hold personal data) has in relation to it.</w:t>
      </w:r>
    </w:p>
    <w:p w14:paraId="3170C7A8" w14:textId="5DDC95C4" w:rsidR="00F8069C" w:rsidRPr="00F8069C" w:rsidRDefault="00F8069C" w:rsidP="00224208">
      <w:pPr>
        <w:pStyle w:val="ListParagraph"/>
        <w:numPr>
          <w:ilvl w:val="0"/>
          <w:numId w:val="16"/>
        </w:numPr>
        <w:rPr>
          <w:rFonts w:ascii="Arial" w:hAnsi="Arial" w:cs="Arial"/>
          <w:bCs/>
          <w:sz w:val="28"/>
          <w:szCs w:val="28"/>
          <w:lang w:eastAsia="en-US"/>
        </w:rPr>
      </w:pPr>
      <w:r w:rsidRPr="00F8069C">
        <w:rPr>
          <w:rFonts w:ascii="Arial" w:hAnsi="Arial" w:cs="Arial"/>
          <w:color w:val="000000"/>
          <w:shd w:val="clear" w:color="auto" w:fill="FFFFFF"/>
        </w:rPr>
        <w:t>Employees have an obligation to ensure they do not disclose or release sensitive personal information to any unauthorised person.</w:t>
      </w:r>
    </w:p>
    <w:p w14:paraId="0BC0E22A" w14:textId="77777777" w:rsidR="00463BF0" w:rsidRPr="00463BF0" w:rsidRDefault="00463BF0" w:rsidP="00463BF0">
      <w:pPr>
        <w:rPr>
          <w:lang w:val="en-US" w:eastAsia="ja-JP"/>
        </w:rPr>
      </w:pPr>
    </w:p>
    <w:p w14:paraId="3B8DF5DE" w14:textId="77777777" w:rsidR="005B4ECB" w:rsidRPr="005B4ECB" w:rsidRDefault="005B4ECB" w:rsidP="005B4ECB">
      <w:pPr>
        <w:rPr>
          <w:lang w:val="en-US" w:eastAsia="ja-JP"/>
        </w:rPr>
      </w:pPr>
    </w:p>
    <w:p w14:paraId="12691B00" w14:textId="383021D6" w:rsidR="00D66BE0" w:rsidRPr="00D75983" w:rsidRDefault="003E7C2D" w:rsidP="00710EEF">
      <w:pPr>
        <w:pStyle w:val="Title"/>
        <w:rPr>
          <w:rFonts w:ascii="Arial" w:hAnsi="Arial" w:cs="Arial"/>
          <w:sz w:val="32"/>
          <w:szCs w:val="32"/>
        </w:rPr>
      </w:pPr>
      <w:r w:rsidRPr="00D75983">
        <w:rPr>
          <w:rFonts w:ascii="Arial" w:hAnsi="Arial" w:cs="Arial"/>
          <w:sz w:val="32"/>
          <w:szCs w:val="32"/>
        </w:rPr>
        <w:t>Key Definitions</w:t>
      </w:r>
      <w:r w:rsidR="0018364A">
        <w:rPr>
          <w:rFonts w:ascii="Arial" w:hAnsi="Arial" w:cs="Arial"/>
          <w:sz w:val="32"/>
          <w:szCs w:val="32"/>
        </w:rPr>
        <w:t>:</w:t>
      </w:r>
    </w:p>
    <w:p w14:paraId="58B58E24" w14:textId="481AD7EA" w:rsidR="003E7C2D" w:rsidRPr="008E1A60" w:rsidRDefault="003E7C2D" w:rsidP="003E7C2D">
      <w:pPr>
        <w:rPr>
          <w:lang w:val="en-US" w:eastAsia="ja-JP"/>
        </w:rPr>
      </w:pPr>
    </w:p>
    <w:p w14:paraId="48DA07DF" w14:textId="3F79D96B" w:rsidR="003E7C2D" w:rsidRPr="005E149A" w:rsidRDefault="003E7C2D" w:rsidP="003E7C2D">
      <w:pPr>
        <w:rPr>
          <w:sz w:val="22"/>
          <w:szCs w:val="22"/>
        </w:rPr>
      </w:pPr>
      <w:r w:rsidRPr="005E149A">
        <w:rPr>
          <w:b/>
          <w:bCs/>
          <w:sz w:val="22"/>
          <w:szCs w:val="22"/>
        </w:rPr>
        <w:t>Personal data</w:t>
      </w:r>
      <w:r w:rsidRPr="005E149A">
        <w:rPr>
          <w:sz w:val="22"/>
          <w:szCs w:val="22"/>
        </w:rPr>
        <w:t xml:space="preserve"> means data which relates to living individuals who can be identified from that data, or from that data and other </w:t>
      </w:r>
      <w:r w:rsidR="000E592D" w:rsidRPr="005E149A">
        <w:rPr>
          <w:sz w:val="22"/>
          <w:szCs w:val="22"/>
        </w:rPr>
        <w:t>information,</w:t>
      </w:r>
      <w:r w:rsidRPr="005E149A">
        <w:rPr>
          <w:sz w:val="22"/>
          <w:szCs w:val="22"/>
        </w:rPr>
        <w:t xml:space="preserve"> which is in the possession of, or is likely to come into the possession of, the data controller. It also includes any expression of opinion about the individual and any indication of the intentions of the data controller or any other person in respect of the individual.</w:t>
      </w:r>
    </w:p>
    <w:p w14:paraId="199B9075" w14:textId="0001A682" w:rsidR="003E7C2D" w:rsidRPr="005E149A" w:rsidRDefault="003E7C2D" w:rsidP="003E7C2D">
      <w:pPr>
        <w:rPr>
          <w:sz w:val="22"/>
          <w:szCs w:val="22"/>
        </w:rPr>
      </w:pPr>
    </w:p>
    <w:p w14:paraId="3160A94F" w14:textId="77777777" w:rsidR="008E1A60" w:rsidRPr="005E149A" w:rsidRDefault="003E7C2D" w:rsidP="003E7C2D">
      <w:pPr>
        <w:rPr>
          <w:sz w:val="22"/>
          <w:szCs w:val="22"/>
        </w:rPr>
      </w:pPr>
      <w:r w:rsidRPr="005E149A">
        <w:rPr>
          <w:b/>
          <w:bCs/>
          <w:sz w:val="22"/>
          <w:szCs w:val="22"/>
        </w:rPr>
        <w:t>Sensitive personal data</w:t>
      </w:r>
      <w:r w:rsidRPr="005E149A">
        <w:rPr>
          <w:sz w:val="22"/>
          <w:szCs w:val="22"/>
        </w:rPr>
        <w:t xml:space="preserve"> means personal data relating to the data subject which includes information such as: racial or ethnic origin; political opinions; religious beliefs or other beliefs of a similar nature; trade union membership; physical or mental health or condition; sexuality; information relating to commission of criminal offences.</w:t>
      </w:r>
    </w:p>
    <w:p w14:paraId="6296BD8A" w14:textId="77777777" w:rsidR="008E1A60" w:rsidRPr="005E149A" w:rsidRDefault="008E1A60" w:rsidP="003E7C2D">
      <w:pPr>
        <w:rPr>
          <w:sz w:val="22"/>
          <w:szCs w:val="22"/>
        </w:rPr>
      </w:pPr>
    </w:p>
    <w:p w14:paraId="40CD20F4" w14:textId="6C20AD48" w:rsidR="005E149A" w:rsidRDefault="003E7C2D" w:rsidP="003E7C2D">
      <w:pPr>
        <w:rPr>
          <w:sz w:val="22"/>
          <w:szCs w:val="22"/>
        </w:rPr>
      </w:pPr>
      <w:r w:rsidRPr="005E149A">
        <w:rPr>
          <w:b/>
          <w:bCs/>
          <w:sz w:val="22"/>
          <w:szCs w:val="22"/>
        </w:rPr>
        <w:t>Processing</w:t>
      </w:r>
      <w:r w:rsidRPr="005E149A">
        <w:rPr>
          <w:sz w:val="22"/>
          <w:szCs w:val="22"/>
        </w:rPr>
        <w:t xml:space="preserve"> means obtaining, </w:t>
      </w:r>
      <w:r w:rsidR="00E72F83" w:rsidRPr="005E149A">
        <w:rPr>
          <w:sz w:val="22"/>
          <w:szCs w:val="22"/>
        </w:rPr>
        <w:t>recording,</w:t>
      </w:r>
      <w:r w:rsidRPr="005E149A">
        <w:rPr>
          <w:sz w:val="22"/>
          <w:szCs w:val="22"/>
        </w:rPr>
        <w:t xml:space="preserve"> or holding information or data or carrying out any operation or set of operations on that data. </w:t>
      </w:r>
    </w:p>
    <w:p w14:paraId="6B65E853" w14:textId="77777777" w:rsidR="00886F75" w:rsidRDefault="00886F75" w:rsidP="003E7C2D">
      <w:pPr>
        <w:rPr>
          <w:sz w:val="22"/>
          <w:szCs w:val="22"/>
        </w:rPr>
      </w:pPr>
    </w:p>
    <w:p w14:paraId="29DA8F42" w14:textId="059F069B" w:rsidR="008E1A60" w:rsidRPr="005E149A" w:rsidRDefault="003E7C2D" w:rsidP="003E7C2D">
      <w:pPr>
        <w:rPr>
          <w:sz w:val="22"/>
          <w:szCs w:val="22"/>
        </w:rPr>
      </w:pPr>
      <w:r w:rsidRPr="005E149A">
        <w:rPr>
          <w:b/>
          <w:bCs/>
          <w:sz w:val="22"/>
          <w:szCs w:val="22"/>
        </w:rPr>
        <w:t>Data subject</w:t>
      </w:r>
      <w:r w:rsidRPr="005E149A">
        <w:rPr>
          <w:sz w:val="22"/>
          <w:szCs w:val="22"/>
        </w:rPr>
        <w:t xml:space="preserve"> means an individual who is the subject of personal data. </w:t>
      </w:r>
    </w:p>
    <w:p w14:paraId="390971DC" w14:textId="77777777" w:rsidR="008E1A60" w:rsidRPr="005E149A" w:rsidRDefault="008E1A60" w:rsidP="003E7C2D">
      <w:pPr>
        <w:rPr>
          <w:sz w:val="22"/>
          <w:szCs w:val="22"/>
        </w:rPr>
      </w:pPr>
    </w:p>
    <w:p w14:paraId="5863A83C" w14:textId="6E01D618" w:rsidR="008E1A60" w:rsidRPr="005E149A" w:rsidRDefault="003E7C2D" w:rsidP="003E7C2D">
      <w:pPr>
        <w:rPr>
          <w:sz w:val="22"/>
          <w:szCs w:val="22"/>
        </w:rPr>
      </w:pPr>
      <w:r w:rsidRPr="005E149A">
        <w:rPr>
          <w:b/>
          <w:bCs/>
          <w:sz w:val="22"/>
          <w:szCs w:val="22"/>
        </w:rPr>
        <w:t>Data controller</w:t>
      </w:r>
      <w:r w:rsidRPr="005E149A">
        <w:rPr>
          <w:sz w:val="22"/>
          <w:szCs w:val="22"/>
        </w:rPr>
        <w:t xml:space="preserve"> means a company or person who determines the purposes for which, and the </w:t>
      </w:r>
      <w:r w:rsidR="000E592D" w:rsidRPr="005E149A">
        <w:rPr>
          <w:sz w:val="22"/>
          <w:szCs w:val="22"/>
        </w:rPr>
        <w:t>way</w:t>
      </w:r>
      <w:r w:rsidRPr="005E149A">
        <w:rPr>
          <w:sz w:val="22"/>
          <w:szCs w:val="22"/>
        </w:rPr>
        <w:t xml:space="preserve"> personal data is processed. </w:t>
      </w:r>
    </w:p>
    <w:p w14:paraId="01EBFA64" w14:textId="77777777" w:rsidR="008E1A60" w:rsidRPr="005E149A" w:rsidRDefault="008E1A60" w:rsidP="003E7C2D">
      <w:pPr>
        <w:rPr>
          <w:sz w:val="22"/>
          <w:szCs w:val="22"/>
        </w:rPr>
      </w:pPr>
    </w:p>
    <w:p w14:paraId="5A5D8013" w14:textId="0239E3FC" w:rsidR="003E7C2D" w:rsidRPr="005E149A" w:rsidRDefault="003E7C2D" w:rsidP="003E7C2D">
      <w:pPr>
        <w:rPr>
          <w:sz w:val="22"/>
          <w:szCs w:val="22"/>
          <w:lang w:val="en-US" w:eastAsia="ja-JP"/>
        </w:rPr>
      </w:pPr>
      <w:r w:rsidRPr="005E149A">
        <w:rPr>
          <w:b/>
          <w:bCs/>
          <w:sz w:val="22"/>
          <w:szCs w:val="22"/>
        </w:rPr>
        <w:t>Data processor</w:t>
      </w:r>
      <w:r w:rsidRPr="005E149A">
        <w:rPr>
          <w:sz w:val="22"/>
          <w:szCs w:val="22"/>
        </w:rPr>
        <w:t>, in relation to personal data, means any person (other than an employee of the data controller) who processes the data on behalf of the data controller.</w:t>
      </w:r>
    </w:p>
    <w:p w14:paraId="079D47A3" w14:textId="3C61C424" w:rsidR="00D66BE0" w:rsidRDefault="00D66BE0" w:rsidP="00710EEF">
      <w:pPr>
        <w:pStyle w:val="Title"/>
        <w:rPr>
          <w:rFonts w:ascii="Arial" w:hAnsi="Arial" w:cs="Arial"/>
        </w:rPr>
      </w:pPr>
    </w:p>
    <w:p w14:paraId="77398186" w14:textId="7A7A5C8A" w:rsidR="00463BF0" w:rsidRDefault="00463BF0" w:rsidP="00463BF0">
      <w:pPr>
        <w:pStyle w:val="Title"/>
        <w:rPr>
          <w:rFonts w:ascii="Arial" w:hAnsi="Arial" w:cs="Arial"/>
          <w:sz w:val="32"/>
          <w:szCs w:val="32"/>
        </w:rPr>
      </w:pPr>
      <w:r>
        <w:rPr>
          <w:rFonts w:ascii="Arial" w:hAnsi="Arial" w:cs="Arial"/>
          <w:sz w:val="32"/>
          <w:szCs w:val="32"/>
        </w:rPr>
        <w:t>The Legal Basis of Collecting and Processing Data:</w:t>
      </w:r>
    </w:p>
    <w:p w14:paraId="68DEA6AA" w14:textId="77777777" w:rsidR="00463BF0" w:rsidRDefault="00463BF0" w:rsidP="00463BF0">
      <w:pPr>
        <w:pStyle w:val="NormalWeb"/>
        <w:shd w:val="clear" w:color="auto" w:fill="FFFFFF"/>
        <w:spacing w:before="0" w:beforeAutospacing="0" w:after="240" w:afterAutospacing="0"/>
        <w:rPr>
          <w:rFonts w:ascii="Arial" w:hAnsi="Arial" w:cs="Arial"/>
          <w:spacing w:val="-4"/>
        </w:rPr>
      </w:pPr>
    </w:p>
    <w:p w14:paraId="610C0487" w14:textId="4D640ED9" w:rsidR="00463BF0" w:rsidRPr="00463BF0" w:rsidRDefault="00463BF0" w:rsidP="00463BF0">
      <w:pPr>
        <w:pStyle w:val="NormalWeb"/>
        <w:shd w:val="clear" w:color="auto" w:fill="FFFFFF"/>
        <w:spacing w:before="0" w:beforeAutospacing="0" w:after="240" w:afterAutospacing="0"/>
        <w:rPr>
          <w:rFonts w:ascii="Arial" w:hAnsi="Arial" w:cs="Arial"/>
          <w:spacing w:val="-4"/>
        </w:rPr>
      </w:pPr>
      <w:r>
        <w:rPr>
          <w:rFonts w:ascii="Arial" w:hAnsi="Arial" w:cs="Arial"/>
          <w:spacing w:val="-4"/>
        </w:rPr>
        <w:t>T</w:t>
      </w:r>
      <w:r w:rsidRPr="00463BF0">
        <w:rPr>
          <w:rFonts w:ascii="Arial" w:hAnsi="Arial" w:cs="Arial"/>
          <w:spacing w:val="-4"/>
        </w:rPr>
        <w:t xml:space="preserve">he lawful bases for processing are set out in Article 6 of the GDPR. At least one of these must apply whenever </w:t>
      </w:r>
      <w:r>
        <w:rPr>
          <w:rFonts w:ascii="Arial" w:hAnsi="Arial" w:cs="Arial"/>
          <w:spacing w:val="-4"/>
        </w:rPr>
        <w:t>Apprentify</w:t>
      </w:r>
      <w:r w:rsidRPr="00463BF0">
        <w:rPr>
          <w:rFonts w:ascii="Arial" w:hAnsi="Arial" w:cs="Arial"/>
          <w:spacing w:val="-4"/>
        </w:rPr>
        <w:t xml:space="preserve"> processes personal data:</w:t>
      </w:r>
    </w:p>
    <w:p w14:paraId="2516A788" w14:textId="06D79576" w:rsidR="00463BF0" w:rsidRPr="00463BF0" w:rsidRDefault="00463BF0" w:rsidP="00224208">
      <w:pPr>
        <w:pStyle w:val="NormalWeb"/>
        <w:numPr>
          <w:ilvl w:val="0"/>
          <w:numId w:val="17"/>
        </w:numPr>
        <w:shd w:val="clear" w:color="auto" w:fill="FFFFFF"/>
        <w:spacing w:before="0" w:beforeAutospacing="0" w:after="240" w:afterAutospacing="0"/>
        <w:rPr>
          <w:rFonts w:ascii="Arial" w:hAnsi="Arial" w:cs="Arial"/>
          <w:spacing w:val="-4"/>
        </w:rPr>
      </w:pPr>
      <w:r w:rsidRPr="00463BF0">
        <w:rPr>
          <w:rFonts w:ascii="Arial" w:hAnsi="Arial" w:cs="Arial"/>
          <w:spacing w:val="-4"/>
        </w:rPr>
        <w:t>Consent: the individual has given clear consent for you to process their personal data for a specific purpose. This must be freely given, fully understood, and the subject must “opt in” to consent. Consent will only be used as a lawful reason for processing if none of the other reasons applies</w:t>
      </w:r>
    </w:p>
    <w:p w14:paraId="7125CE57" w14:textId="0B964F40" w:rsidR="00463BF0" w:rsidRPr="00463BF0" w:rsidRDefault="00463BF0" w:rsidP="00224208">
      <w:pPr>
        <w:pStyle w:val="NormalWeb"/>
        <w:numPr>
          <w:ilvl w:val="0"/>
          <w:numId w:val="17"/>
        </w:numPr>
        <w:shd w:val="clear" w:color="auto" w:fill="FFFFFF"/>
        <w:spacing w:before="0" w:beforeAutospacing="0" w:after="240" w:afterAutospacing="0"/>
        <w:rPr>
          <w:rFonts w:ascii="Arial" w:hAnsi="Arial" w:cs="Arial"/>
          <w:spacing w:val="-4"/>
        </w:rPr>
      </w:pPr>
      <w:r w:rsidRPr="00463BF0">
        <w:rPr>
          <w:rFonts w:ascii="Arial" w:hAnsi="Arial" w:cs="Arial"/>
          <w:spacing w:val="-4"/>
        </w:rPr>
        <w:t>Contract: the processing is necessary for a contract you have with the individual, or because they have asked you to take specific steps before entering into a contract.</w:t>
      </w:r>
    </w:p>
    <w:p w14:paraId="5269D9D0" w14:textId="74478066" w:rsidR="00463BF0" w:rsidRPr="00463BF0" w:rsidRDefault="00463BF0" w:rsidP="00224208">
      <w:pPr>
        <w:pStyle w:val="NormalWeb"/>
        <w:numPr>
          <w:ilvl w:val="0"/>
          <w:numId w:val="17"/>
        </w:numPr>
        <w:shd w:val="clear" w:color="auto" w:fill="FFFFFF"/>
        <w:spacing w:before="0" w:beforeAutospacing="0" w:after="240" w:afterAutospacing="0"/>
        <w:rPr>
          <w:rFonts w:ascii="Arial" w:hAnsi="Arial" w:cs="Arial"/>
          <w:spacing w:val="-4"/>
        </w:rPr>
      </w:pPr>
      <w:r w:rsidRPr="00463BF0">
        <w:rPr>
          <w:rFonts w:ascii="Arial" w:hAnsi="Arial" w:cs="Arial"/>
          <w:spacing w:val="-4"/>
        </w:rPr>
        <w:lastRenderedPageBreak/>
        <w:t xml:space="preserve">Legal obligation: the processing is necessary for you to comply with the law (not including contractual obligations). For </w:t>
      </w:r>
      <w:r>
        <w:rPr>
          <w:rFonts w:ascii="Arial" w:hAnsi="Arial" w:cs="Arial"/>
          <w:spacing w:val="-4"/>
        </w:rPr>
        <w:t>Apprentify</w:t>
      </w:r>
      <w:r w:rsidRPr="00463BF0">
        <w:rPr>
          <w:rFonts w:ascii="Arial" w:hAnsi="Arial" w:cs="Arial"/>
          <w:spacing w:val="-4"/>
        </w:rPr>
        <w:t xml:space="preserve">, these legal obligations would include safeguarding, meeting the requirements of the equality act, or meeting employees’ rights. In particularly, the majority of the learner personal data we collect is legally required by our funding or regulatory bodies, </w:t>
      </w:r>
      <w:r w:rsidR="00CC2A5C" w:rsidRPr="00463BF0">
        <w:rPr>
          <w:rFonts w:ascii="Arial" w:hAnsi="Arial" w:cs="Arial"/>
          <w:spacing w:val="-4"/>
        </w:rPr>
        <w:t>i.e.,</w:t>
      </w:r>
      <w:r w:rsidRPr="00463BF0">
        <w:rPr>
          <w:rFonts w:ascii="Arial" w:hAnsi="Arial" w:cs="Arial"/>
          <w:spacing w:val="-4"/>
        </w:rPr>
        <w:t xml:space="preserve"> ESFA, DfE.</w:t>
      </w:r>
    </w:p>
    <w:p w14:paraId="41D5E44B" w14:textId="507E01C2" w:rsidR="00463BF0" w:rsidRPr="00463BF0" w:rsidRDefault="00463BF0" w:rsidP="00224208">
      <w:pPr>
        <w:pStyle w:val="NormalWeb"/>
        <w:numPr>
          <w:ilvl w:val="0"/>
          <w:numId w:val="17"/>
        </w:numPr>
        <w:shd w:val="clear" w:color="auto" w:fill="FFFFFF"/>
        <w:spacing w:before="0" w:beforeAutospacing="0" w:after="240" w:afterAutospacing="0"/>
        <w:rPr>
          <w:rFonts w:ascii="Arial" w:hAnsi="Arial" w:cs="Arial"/>
          <w:spacing w:val="-4"/>
        </w:rPr>
      </w:pPr>
      <w:r w:rsidRPr="00463BF0">
        <w:rPr>
          <w:rFonts w:ascii="Arial" w:hAnsi="Arial" w:cs="Arial"/>
          <w:spacing w:val="-4"/>
        </w:rPr>
        <w:t>Vital interests: the processing is necessary to protect someone’s life.</w:t>
      </w:r>
    </w:p>
    <w:p w14:paraId="45A3E205" w14:textId="7BCDEC33" w:rsidR="00463BF0" w:rsidRPr="00463BF0" w:rsidRDefault="00463BF0" w:rsidP="00224208">
      <w:pPr>
        <w:pStyle w:val="NormalWeb"/>
        <w:numPr>
          <w:ilvl w:val="0"/>
          <w:numId w:val="17"/>
        </w:numPr>
        <w:shd w:val="clear" w:color="auto" w:fill="FFFFFF"/>
        <w:spacing w:before="0" w:beforeAutospacing="0" w:after="240" w:afterAutospacing="0"/>
        <w:rPr>
          <w:rFonts w:ascii="Arial" w:hAnsi="Arial" w:cs="Arial"/>
          <w:spacing w:val="-4"/>
        </w:rPr>
      </w:pPr>
      <w:r w:rsidRPr="00463BF0">
        <w:rPr>
          <w:rFonts w:ascii="Arial" w:hAnsi="Arial" w:cs="Arial"/>
          <w:spacing w:val="-4"/>
        </w:rPr>
        <w:t>Public task: the processing is necessary for you to perform a task in the public interest or for your official functions, and the task or function has a clear basis in law. As a training provider, our public task is to provide education and training, and any personal data necessary to achieve those ends will be lawful for this reason.</w:t>
      </w:r>
    </w:p>
    <w:p w14:paraId="3B22AC50" w14:textId="798E99FC" w:rsidR="00463BF0" w:rsidRPr="00463BF0" w:rsidRDefault="00463BF0" w:rsidP="00224208">
      <w:pPr>
        <w:pStyle w:val="NormalWeb"/>
        <w:numPr>
          <w:ilvl w:val="0"/>
          <w:numId w:val="17"/>
        </w:numPr>
        <w:shd w:val="clear" w:color="auto" w:fill="FFFFFF"/>
        <w:spacing w:before="0" w:beforeAutospacing="0" w:after="240" w:afterAutospacing="0"/>
        <w:rPr>
          <w:rFonts w:ascii="Arial" w:hAnsi="Arial" w:cs="Arial"/>
          <w:spacing w:val="-4"/>
        </w:rPr>
      </w:pPr>
      <w:r w:rsidRPr="00463BF0">
        <w:rPr>
          <w:rFonts w:ascii="Arial" w:hAnsi="Arial" w:cs="Arial"/>
          <w:spacing w:val="-4"/>
        </w:rPr>
        <w:t>Legitimate interests: the processing is necessary for your legitimate interests or the legitimate interests of a third party unless there is a good reason to protect the individual’s personal data which overrides those legitimate interests.</w:t>
      </w:r>
    </w:p>
    <w:p w14:paraId="433D07AE" w14:textId="77777777" w:rsidR="00463BF0" w:rsidRPr="00463BF0" w:rsidRDefault="00463BF0" w:rsidP="00463BF0">
      <w:pPr>
        <w:rPr>
          <w:lang w:val="en-US" w:eastAsia="ja-JP"/>
        </w:rPr>
      </w:pPr>
    </w:p>
    <w:p w14:paraId="0DAE6A87" w14:textId="77777777" w:rsidR="00463BF0" w:rsidRPr="00463BF0" w:rsidRDefault="00463BF0" w:rsidP="00463BF0">
      <w:pPr>
        <w:rPr>
          <w:lang w:val="en-US" w:eastAsia="ja-JP"/>
        </w:rPr>
      </w:pPr>
    </w:p>
    <w:p w14:paraId="2C99CFCC" w14:textId="5DD9BF1B" w:rsidR="00D75983" w:rsidRPr="00D75983" w:rsidRDefault="00D75983" w:rsidP="00D75983">
      <w:pPr>
        <w:rPr>
          <w:color w:val="F0A22E" w:themeColor="accent1"/>
          <w:sz w:val="32"/>
          <w:szCs w:val="32"/>
          <w:lang w:val="en-US" w:eastAsia="ja-JP"/>
        </w:rPr>
      </w:pPr>
      <w:r w:rsidRPr="00D75983">
        <w:rPr>
          <w:color w:val="F0A22E" w:themeColor="accent1"/>
          <w:sz w:val="32"/>
          <w:szCs w:val="32"/>
          <w:lang w:val="en-US" w:eastAsia="ja-JP"/>
        </w:rPr>
        <w:t>Procedure:</w:t>
      </w:r>
    </w:p>
    <w:p w14:paraId="058545CE" w14:textId="64D39EE4" w:rsidR="00D75983" w:rsidRPr="00D75983" w:rsidRDefault="00D75983" w:rsidP="00D75983">
      <w:pPr>
        <w:rPr>
          <w:lang w:val="en-US" w:eastAsia="ja-JP"/>
        </w:rPr>
      </w:pPr>
    </w:p>
    <w:p w14:paraId="25836D5E" w14:textId="76B64BBB" w:rsidR="00D75983" w:rsidRPr="005E149A" w:rsidRDefault="00D75983" w:rsidP="00DF42EB">
      <w:pPr>
        <w:rPr>
          <w:sz w:val="22"/>
          <w:szCs w:val="22"/>
        </w:rPr>
      </w:pPr>
      <w:r w:rsidRPr="005E149A">
        <w:rPr>
          <w:sz w:val="22"/>
          <w:szCs w:val="22"/>
        </w:rPr>
        <w:t>Apprentify will process personal data fairly and lawfully in accordance with individuals’ rights. This generally means that we should not process personal data unless the individual whose details we are processing has consented to this happening.</w:t>
      </w:r>
    </w:p>
    <w:p w14:paraId="0C1D8D89" w14:textId="4A844CEE" w:rsidR="00D66BE0" w:rsidRDefault="00D66BE0" w:rsidP="00710EEF">
      <w:pPr>
        <w:pStyle w:val="Title"/>
        <w:rPr>
          <w:rFonts w:ascii="Arial" w:hAnsi="Arial" w:cs="Arial"/>
        </w:rPr>
      </w:pPr>
    </w:p>
    <w:p w14:paraId="50881403" w14:textId="43F58F6C" w:rsidR="00D75983" w:rsidRPr="005C219E" w:rsidRDefault="00D75983" w:rsidP="00D75983">
      <w:pPr>
        <w:rPr>
          <w:sz w:val="24"/>
          <w:szCs w:val="24"/>
          <w:lang w:val="en-US" w:eastAsia="ja-JP"/>
        </w:rPr>
      </w:pPr>
      <w:r w:rsidRPr="005C219E">
        <w:rPr>
          <w:sz w:val="24"/>
          <w:szCs w:val="24"/>
          <w:lang w:val="en-US" w:eastAsia="ja-JP"/>
        </w:rPr>
        <w:t>The Data Protection Officer’s</w:t>
      </w:r>
      <w:r w:rsidR="00327830">
        <w:rPr>
          <w:sz w:val="24"/>
          <w:szCs w:val="24"/>
          <w:lang w:val="en-US" w:eastAsia="ja-JP"/>
        </w:rPr>
        <w:t xml:space="preserve"> (DPO)</w:t>
      </w:r>
      <w:r w:rsidRPr="005C219E">
        <w:rPr>
          <w:sz w:val="24"/>
          <w:szCs w:val="24"/>
          <w:lang w:val="en-US" w:eastAsia="ja-JP"/>
        </w:rPr>
        <w:t xml:space="preserve"> responsibilities</w:t>
      </w:r>
      <w:r w:rsidR="0018364A" w:rsidRPr="005C219E">
        <w:rPr>
          <w:sz w:val="24"/>
          <w:szCs w:val="24"/>
          <w:lang w:val="en-US" w:eastAsia="ja-JP"/>
        </w:rPr>
        <w:t>:</w:t>
      </w:r>
    </w:p>
    <w:p w14:paraId="11C18967" w14:textId="48C0EE7D" w:rsidR="00D75983" w:rsidRPr="005C219E" w:rsidRDefault="00D75983" w:rsidP="00D75983">
      <w:pPr>
        <w:rPr>
          <w:sz w:val="22"/>
          <w:szCs w:val="22"/>
          <w:lang w:val="en-US" w:eastAsia="ja-JP"/>
        </w:rPr>
      </w:pPr>
    </w:p>
    <w:p w14:paraId="39E23638" w14:textId="4C1BC7EC" w:rsidR="00D75983" w:rsidRPr="005C219E" w:rsidRDefault="00D75983" w:rsidP="00224208">
      <w:pPr>
        <w:pStyle w:val="NoSpacing"/>
        <w:numPr>
          <w:ilvl w:val="0"/>
          <w:numId w:val="13"/>
        </w:numPr>
        <w:rPr>
          <w:sz w:val="22"/>
          <w:szCs w:val="22"/>
        </w:rPr>
      </w:pPr>
      <w:r w:rsidRPr="005C219E">
        <w:rPr>
          <w:sz w:val="22"/>
          <w:szCs w:val="22"/>
        </w:rPr>
        <w:t>Responding to individuals such as clients and employees who wish to know which data is being held on them by Apprentify.</w:t>
      </w:r>
    </w:p>
    <w:p w14:paraId="60D17C5A" w14:textId="42F32F18" w:rsidR="00D75983" w:rsidRPr="005C219E" w:rsidRDefault="00D75983" w:rsidP="00224208">
      <w:pPr>
        <w:pStyle w:val="NoSpacing"/>
        <w:numPr>
          <w:ilvl w:val="0"/>
          <w:numId w:val="13"/>
        </w:numPr>
        <w:rPr>
          <w:sz w:val="22"/>
          <w:szCs w:val="22"/>
        </w:rPr>
      </w:pPr>
      <w:r w:rsidRPr="005C219E">
        <w:rPr>
          <w:sz w:val="22"/>
          <w:szCs w:val="22"/>
        </w:rPr>
        <w:t>Answering questions on data protection from staff, board member</w:t>
      </w:r>
      <w:r w:rsidR="00511DBB" w:rsidRPr="005C219E">
        <w:rPr>
          <w:sz w:val="22"/>
          <w:szCs w:val="22"/>
        </w:rPr>
        <w:t>s</w:t>
      </w:r>
      <w:r w:rsidRPr="005C219E">
        <w:rPr>
          <w:sz w:val="22"/>
          <w:szCs w:val="22"/>
        </w:rPr>
        <w:t xml:space="preserve"> and other stakeholders.</w:t>
      </w:r>
    </w:p>
    <w:p w14:paraId="72DA4819" w14:textId="1462CCF0" w:rsidR="00D75983" w:rsidRPr="005C219E" w:rsidRDefault="00D75983" w:rsidP="00224208">
      <w:pPr>
        <w:pStyle w:val="NoSpacing"/>
        <w:numPr>
          <w:ilvl w:val="0"/>
          <w:numId w:val="13"/>
        </w:numPr>
        <w:rPr>
          <w:sz w:val="22"/>
          <w:szCs w:val="22"/>
        </w:rPr>
      </w:pPr>
      <w:r w:rsidRPr="005C219E">
        <w:rPr>
          <w:sz w:val="22"/>
          <w:szCs w:val="22"/>
        </w:rPr>
        <w:t xml:space="preserve">Keep the management team updated about data protection responsibilities, </w:t>
      </w:r>
      <w:r w:rsidR="00E72F83" w:rsidRPr="005C219E">
        <w:rPr>
          <w:sz w:val="22"/>
          <w:szCs w:val="22"/>
        </w:rPr>
        <w:t>risks,</w:t>
      </w:r>
      <w:r w:rsidRPr="005C219E">
        <w:rPr>
          <w:sz w:val="22"/>
          <w:szCs w:val="22"/>
        </w:rPr>
        <w:t xml:space="preserve"> and issues.</w:t>
      </w:r>
    </w:p>
    <w:p w14:paraId="2A6D4677" w14:textId="2D6D0BA3" w:rsidR="00D75983" w:rsidRPr="005C219E" w:rsidRDefault="00D75983" w:rsidP="00224208">
      <w:pPr>
        <w:pStyle w:val="NoSpacing"/>
        <w:numPr>
          <w:ilvl w:val="0"/>
          <w:numId w:val="13"/>
        </w:numPr>
        <w:rPr>
          <w:sz w:val="22"/>
          <w:szCs w:val="22"/>
        </w:rPr>
      </w:pPr>
      <w:r w:rsidRPr="005C219E">
        <w:rPr>
          <w:sz w:val="22"/>
          <w:szCs w:val="22"/>
        </w:rPr>
        <w:t>Reviewing all data protection procedures and policies on a regular basis.</w:t>
      </w:r>
    </w:p>
    <w:p w14:paraId="7C403809" w14:textId="01734F57" w:rsidR="00D66BE0" w:rsidRDefault="00D75983" w:rsidP="00224208">
      <w:pPr>
        <w:pStyle w:val="NoSpacing"/>
        <w:numPr>
          <w:ilvl w:val="0"/>
          <w:numId w:val="13"/>
        </w:numPr>
        <w:rPr>
          <w:sz w:val="22"/>
          <w:szCs w:val="22"/>
        </w:rPr>
      </w:pPr>
      <w:r w:rsidRPr="005C219E">
        <w:rPr>
          <w:sz w:val="22"/>
          <w:szCs w:val="22"/>
        </w:rPr>
        <w:t>Arranging relevant GDPR training for staff and other stakeholders.</w:t>
      </w:r>
    </w:p>
    <w:p w14:paraId="3FB78031" w14:textId="7DBDAB7E" w:rsidR="002C6630" w:rsidRDefault="002C6630" w:rsidP="002C6630">
      <w:pPr>
        <w:pStyle w:val="NoSpacing"/>
        <w:rPr>
          <w:sz w:val="22"/>
          <w:szCs w:val="22"/>
        </w:rPr>
      </w:pPr>
    </w:p>
    <w:p w14:paraId="16E91277" w14:textId="77777777" w:rsidR="00667C26" w:rsidRPr="00667C26" w:rsidRDefault="00667C26" w:rsidP="00667C26">
      <w:pPr>
        <w:rPr>
          <w:lang w:val="en-US" w:eastAsia="ja-JP"/>
        </w:rPr>
      </w:pPr>
    </w:p>
    <w:p w14:paraId="4EDF5142" w14:textId="5ECF962E" w:rsidR="00D66BE0" w:rsidRDefault="0018364A" w:rsidP="00710EEF">
      <w:pPr>
        <w:pStyle w:val="Title"/>
        <w:rPr>
          <w:rFonts w:ascii="Arial" w:hAnsi="Arial" w:cs="Arial"/>
          <w:sz w:val="32"/>
          <w:szCs w:val="32"/>
        </w:rPr>
      </w:pPr>
      <w:r>
        <w:rPr>
          <w:rFonts w:ascii="Arial" w:hAnsi="Arial" w:cs="Arial"/>
          <w:sz w:val="32"/>
          <w:szCs w:val="32"/>
        </w:rPr>
        <w:t xml:space="preserve">The categories of personal information that we may collect, store, and use about Apprentices in relation to the Apprenticeship Programme include: </w:t>
      </w:r>
    </w:p>
    <w:p w14:paraId="4EED70BA" w14:textId="060A61FF" w:rsidR="0018364A" w:rsidRDefault="0018364A" w:rsidP="0018364A">
      <w:pPr>
        <w:rPr>
          <w:lang w:val="en-US" w:eastAsia="ja-JP"/>
        </w:rPr>
      </w:pPr>
    </w:p>
    <w:p w14:paraId="07C1FA0E" w14:textId="683C6913"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Personal contact details such as name, title, addresses, telephone numbers, and personal email </w:t>
      </w:r>
      <w:r w:rsidR="00E72F83" w:rsidRPr="0018364A">
        <w:rPr>
          <w:color w:val="000000"/>
          <w:sz w:val="22"/>
          <w:szCs w:val="22"/>
          <w:lang w:eastAsia="en-GB"/>
        </w:rPr>
        <w:t>addresses.</w:t>
      </w:r>
    </w:p>
    <w:p w14:paraId="37A28DA1" w14:textId="122D0149"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Date of </w:t>
      </w:r>
      <w:r w:rsidR="00E72F83" w:rsidRPr="0018364A">
        <w:rPr>
          <w:color w:val="000000"/>
          <w:sz w:val="22"/>
          <w:szCs w:val="22"/>
          <w:lang w:eastAsia="en-GB"/>
        </w:rPr>
        <w:t>birth.</w:t>
      </w:r>
    </w:p>
    <w:p w14:paraId="461B7521" w14:textId="4EAA0FBB" w:rsidR="00463BF0" w:rsidRPr="00463BF0" w:rsidRDefault="00E72F83"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Gender.</w:t>
      </w:r>
    </w:p>
    <w:p w14:paraId="56D9E0A5" w14:textId="1C1EC99E"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Next of kin/accompanying staff and emergency contact </w:t>
      </w:r>
      <w:r w:rsidR="00E72F83" w:rsidRPr="0018364A">
        <w:rPr>
          <w:color w:val="000000"/>
          <w:sz w:val="22"/>
          <w:szCs w:val="22"/>
          <w:lang w:eastAsia="en-GB"/>
        </w:rPr>
        <w:t>information.</w:t>
      </w:r>
    </w:p>
    <w:p w14:paraId="7F8C06A9" w14:textId="22C31939"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Passport or other proof of identity </w:t>
      </w:r>
      <w:r w:rsidR="00E72F83" w:rsidRPr="0018364A">
        <w:rPr>
          <w:color w:val="000000"/>
          <w:sz w:val="22"/>
          <w:szCs w:val="22"/>
          <w:lang w:eastAsia="en-GB"/>
        </w:rPr>
        <w:t>details.</w:t>
      </w:r>
    </w:p>
    <w:p w14:paraId="39E870BD" w14:textId="1646B0DE"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Employment status and </w:t>
      </w:r>
      <w:r w:rsidR="00E72F83" w:rsidRPr="0018364A">
        <w:rPr>
          <w:color w:val="000000"/>
          <w:sz w:val="22"/>
          <w:szCs w:val="22"/>
          <w:lang w:eastAsia="en-GB"/>
        </w:rPr>
        <w:t>details.</w:t>
      </w:r>
    </w:p>
    <w:p w14:paraId="2539D981" w14:textId="4CC5511F"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Previous qualifications and </w:t>
      </w:r>
      <w:r w:rsidR="00E72F83" w:rsidRPr="0018364A">
        <w:rPr>
          <w:color w:val="000000"/>
          <w:sz w:val="22"/>
          <w:szCs w:val="22"/>
          <w:lang w:eastAsia="en-GB"/>
        </w:rPr>
        <w:t>experience.</w:t>
      </w:r>
    </w:p>
    <w:p w14:paraId="3759F159" w14:textId="6D52A3DB"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lastRenderedPageBreak/>
        <w:t xml:space="preserve">Residency status in the </w:t>
      </w:r>
      <w:r w:rsidR="00E72F83" w:rsidRPr="0018364A">
        <w:rPr>
          <w:color w:val="000000"/>
          <w:sz w:val="22"/>
          <w:szCs w:val="22"/>
          <w:lang w:eastAsia="en-GB"/>
        </w:rPr>
        <w:t>UK.</w:t>
      </w:r>
    </w:p>
    <w:p w14:paraId="108CA1C0" w14:textId="77777777" w:rsidR="0018364A" w:rsidRPr="0018364A" w:rsidRDefault="0018364A" w:rsidP="00224208">
      <w:pPr>
        <w:numPr>
          <w:ilvl w:val="0"/>
          <w:numId w:val="5"/>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If a learner is a care leaver or has an Education &amp; Health Care Plan.</w:t>
      </w:r>
    </w:p>
    <w:p w14:paraId="5A33C637" w14:textId="3DE3422B" w:rsidR="0018364A" w:rsidRPr="0018364A" w:rsidRDefault="0018364A" w:rsidP="0018364A">
      <w:pPr>
        <w:jc w:val="left"/>
        <w:rPr>
          <w:rFonts w:ascii="Times New Roman" w:hAnsi="Times New Roman" w:cs="Times New Roman"/>
          <w:sz w:val="28"/>
          <w:szCs w:val="28"/>
          <w:lang w:eastAsia="en-GB"/>
        </w:rPr>
      </w:pPr>
      <w:r w:rsidRPr="0018364A">
        <w:rPr>
          <w:color w:val="000000"/>
          <w:sz w:val="22"/>
          <w:szCs w:val="22"/>
          <w:shd w:val="clear" w:color="auto" w:fill="FFFFFF"/>
          <w:lang w:eastAsia="en-GB"/>
        </w:rPr>
        <w:t xml:space="preserve">We will also collect, </w:t>
      </w:r>
      <w:r w:rsidR="00E72F83" w:rsidRPr="0018364A">
        <w:rPr>
          <w:color w:val="000000"/>
          <w:sz w:val="22"/>
          <w:szCs w:val="22"/>
          <w:shd w:val="clear" w:color="auto" w:fill="FFFFFF"/>
          <w:lang w:eastAsia="en-GB"/>
        </w:rPr>
        <w:t>store,</w:t>
      </w:r>
      <w:r w:rsidRPr="0018364A">
        <w:rPr>
          <w:color w:val="000000"/>
          <w:sz w:val="22"/>
          <w:szCs w:val="22"/>
          <w:shd w:val="clear" w:color="auto" w:fill="FFFFFF"/>
          <w:lang w:eastAsia="en-GB"/>
        </w:rPr>
        <w:t xml:space="preserve"> and use the following “special categories” of more sensitive personal information:</w:t>
      </w:r>
    </w:p>
    <w:p w14:paraId="0F480B5E" w14:textId="391A201C" w:rsidR="0018364A" w:rsidRPr="0018364A" w:rsidRDefault="0018364A" w:rsidP="00224208">
      <w:pPr>
        <w:numPr>
          <w:ilvl w:val="0"/>
          <w:numId w:val="7"/>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Health information, including any medical condition or learning difficulty and disability </w:t>
      </w:r>
      <w:r w:rsidR="00E72F83" w:rsidRPr="0018364A">
        <w:rPr>
          <w:color w:val="000000"/>
          <w:sz w:val="22"/>
          <w:szCs w:val="22"/>
          <w:lang w:eastAsia="en-GB"/>
        </w:rPr>
        <w:t>status.</w:t>
      </w:r>
    </w:p>
    <w:p w14:paraId="59E8D164" w14:textId="0ACF668B" w:rsidR="0018364A" w:rsidRPr="005E149A" w:rsidRDefault="0018364A" w:rsidP="00224208">
      <w:pPr>
        <w:numPr>
          <w:ilvl w:val="0"/>
          <w:numId w:val="7"/>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Information about your race, religion, nationality, ethnicity, sexual </w:t>
      </w:r>
      <w:r w:rsidR="00E72F83" w:rsidRPr="0018364A">
        <w:rPr>
          <w:color w:val="000000"/>
          <w:sz w:val="22"/>
          <w:szCs w:val="22"/>
          <w:lang w:eastAsia="en-GB"/>
        </w:rPr>
        <w:t>orientation,</w:t>
      </w:r>
      <w:r w:rsidRPr="0018364A">
        <w:rPr>
          <w:color w:val="000000"/>
          <w:sz w:val="22"/>
          <w:szCs w:val="22"/>
          <w:lang w:eastAsia="en-GB"/>
        </w:rPr>
        <w:t xml:space="preserve"> and criminal convictions.</w:t>
      </w:r>
    </w:p>
    <w:p w14:paraId="1B9AE793" w14:textId="4C118F39" w:rsidR="0018364A" w:rsidRDefault="0018364A" w:rsidP="00224208">
      <w:pPr>
        <w:numPr>
          <w:ilvl w:val="0"/>
          <w:numId w:val="7"/>
        </w:numPr>
        <w:shd w:val="clear" w:color="auto" w:fill="FFFFFF"/>
        <w:spacing w:before="100" w:beforeAutospacing="1" w:after="100" w:afterAutospacing="1"/>
        <w:jc w:val="left"/>
        <w:rPr>
          <w:color w:val="000000"/>
          <w:sz w:val="22"/>
          <w:szCs w:val="22"/>
          <w:lang w:eastAsia="en-GB"/>
        </w:rPr>
      </w:pPr>
      <w:r w:rsidRPr="005E149A">
        <w:rPr>
          <w:color w:val="000000"/>
          <w:sz w:val="22"/>
          <w:szCs w:val="22"/>
          <w:lang w:eastAsia="en-GB"/>
        </w:rPr>
        <w:t xml:space="preserve">Household situation. </w:t>
      </w:r>
    </w:p>
    <w:p w14:paraId="7A84D21C" w14:textId="0F4365A3" w:rsidR="0097605E" w:rsidRPr="0097605E" w:rsidRDefault="0097605E" w:rsidP="0097605E">
      <w:pPr>
        <w:pStyle w:val="NormalWeb"/>
        <w:shd w:val="clear" w:color="auto" w:fill="FFFFFF"/>
        <w:spacing w:before="0" w:beforeAutospacing="0" w:after="240" w:afterAutospacing="0"/>
        <w:rPr>
          <w:rFonts w:ascii="Arial" w:hAnsi="Arial" w:cs="Arial"/>
          <w:spacing w:val="-4"/>
          <w:sz w:val="22"/>
          <w:szCs w:val="22"/>
        </w:rPr>
      </w:pPr>
      <w:r w:rsidRPr="0097605E">
        <w:rPr>
          <w:rFonts w:ascii="Arial" w:hAnsi="Arial" w:cs="Arial"/>
          <w:spacing w:val="-4"/>
          <w:sz w:val="22"/>
          <w:szCs w:val="22"/>
        </w:rPr>
        <w:t xml:space="preserve">Special category data requires further conditions to lawfully process under Article 9 of the GDPR. The lawful reasons that </w:t>
      </w:r>
      <w:r>
        <w:rPr>
          <w:rFonts w:ascii="Arial" w:hAnsi="Arial" w:cs="Arial"/>
          <w:spacing w:val="-4"/>
          <w:sz w:val="22"/>
          <w:szCs w:val="22"/>
        </w:rPr>
        <w:t>Apprentify</w:t>
      </w:r>
      <w:r w:rsidRPr="0097605E">
        <w:rPr>
          <w:rFonts w:ascii="Arial" w:hAnsi="Arial" w:cs="Arial"/>
          <w:spacing w:val="-4"/>
          <w:sz w:val="22"/>
          <w:szCs w:val="22"/>
        </w:rPr>
        <w:t xml:space="preserve"> are most likely to use are:</w:t>
      </w:r>
    </w:p>
    <w:p w14:paraId="547D7B2D" w14:textId="2EF5AB5B" w:rsidR="0097605E" w:rsidRPr="0097605E" w:rsidRDefault="0097605E" w:rsidP="00224208">
      <w:pPr>
        <w:pStyle w:val="NormalWeb"/>
        <w:numPr>
          <w:ilvl w:val="0"/>
          <w:numId w:val="18"/>
        </w:numPr>
        <w:shd w:val="clear" w:color="auto" w:fill="FFFFFF"/>
        <w:spacing w:before="0" w:beforeAutospacing="0" w:after="240" w:afterAutospacing="0"/>
        <w:rPr>
          <w:rFonts w:ascii="Arial" w:hAnsi="Arial" w:cs="Arial"/>
          <w:spacing w:val="-4"/>
          <w:sz w:val="22"/>
          <w:szCs w:val="22"/>
        </w:rPr>
      </w:pPr>
      <w:r w:rsidRPr="0097605E">
        <w:rPr>
          <w:rFonts w:ascii="Arial" w:hAnsi="Arial" w:cs="Arial"/>
          <w:spacing w:val="-4"/>
          <w:sz w:val="22"/>
          <w:szCs w:val="22"/>
        </w:rPr>
        <w:t>The data subject has given explicit consent to the processing of those personal data for one or more specified purposes</w:t>
      </w:r>
    </w:p>
    <w:p w14:paraId="6CEB42B0" w14:textId="09E52439" w:rsidR="0097605E" w:rsidRPr="0097605E" w:rsidRDefault="0097605E" w:rsidP="00224208">
      <w:pPr>
        <w:pStyle w:val="NormalWeb"/>
        <w:numPr>
          <w:ilvl w:val="0"/>
          <w:numId w:val="18"/>
        </w:numPr>
        <w:shd w:val="clear" w:color="auto" w:fill="FFFFFF"/>
        <w:spacing w:before="0" w:beforeAutospacing="0" w:after="240" w:afterAutospacing="0"/>
        <w:rPr>
          <w:rFonts w:ascii="Arial" w:hAnsi="Arial" w:cs="Arial"/>
          <w:spacing w:val="-4"/>
          <w:sz w:val="22"/>
          <w:szCs w:val="22"/>
        </w:rPr>
      </w:pPr>
      <w:r w:rsidRPr="0097605E">
        <w:rPr>
          <w:rFonts w:ascii="Arial" w:hAnsi="Arial" w:cs="Arial"/>
          <w:spacing w:val="-4"/>
          <w:sz w:val="22"/>
          <w:szCs w:val="22"/>
        </w:rPr>
        <w:t xml:space="preserve">Processing is necessary for the purposes of carrying out the obligations and exercising specific rights of the controller or of the data subject in the field of employment and social security and social protection law. </w:t>
      </w:r>
      <w:r>
        <w:rPr>
          <w:rFonts w:ascii="Arial" w:hAnsi="Arial" w:cs="Arial"/>
          <w:spacing w:val="-4"/>
          <w:sz w:val="22"/>
          <w:szCs w:val="22"/>
        </w:rPr>
        <w:t>Apprentify</w:t>
      </w:r>
      <w:r w:rsidRPr="0097605E">
        <w:rPr>
          <w:rFonts w:ascii="Arial" w:hAnsi="Arial" w:cs="Arial"/>
          <w:spacing w:val="-4"/>
          <w:sz w:val="22"/>
          <w:szCs w:val="22"/>
        </w:rPr>
        <w:t xml:space="preserve"> has a lot of such obligations, including the equality act and employment law.</w:t>
      </w:r>
    </w:p>
    <w:p w14:paraId="186A55DF" w14:textId="09403A8F" w:rsidR="0097605E" w:rsidRPr="0097605E" w:rsidRDefault="0097605E" w:rsidP="00224208">
      <w:pPr>
        <w:pStyle w:val="NormalWeb"/>
        <w:numPr>
          <w:ilvl w:val="0"/>
          <w:numId w:val="18"/>
        </w:numPr>
        <w:shd w:val="clear" w:color="auto" w:fill="FFFFFF"/>
        <w:spacing w:before="0" w:beforeAutospacing="0" w:after="240" w:afterAutospacing="0"/>
        <w:rPr>
          <w:rFonts w:ascii="Arial" w:hAnsi="Arial" w:cs="Arial"/>
          <w:spacing w:val="-4"/>
          <w:sz w:val="22"/>
          <w:szCs w:val="22"/>
        </w:rPr>
      </w:pPr>
      <w:r w:rsidRPr="0097605E">
        <w:rPr>
          <w:rFonts w:ascii="Arial" w:hAnsi="Arial" w:cs="Arial"/>
          <w:spacing w:val="-4"/>
          <w:sz w:val="22"/>
          <w:szCs w:val="22"/>
        </w:rPr>
        <w:t>Processing is necessary to protect the vital interests of the data subject or of another person where the data subject is physically or legally incapable of giving consent. However, this would only be used in very serious situations</w:t>
      </w:r>
    </w:p>
    <w:p w14:paraId="69C8DB84" w14:textId="1E07C2CB" w:rsidR="0097605E" w:rsidRPr="0097605E" w:rsidRDefault="0097605E" w:rsidP="00224208">
      <w:pPr>
        <w:pStyle w:val="NormalWeb"/>
        <w:numPr>
          <w:ilvl w:val="0"/>
          <w:numId w:val="18"/>
        </w:numPr>
        <w:shd w:val="clear" w:color="auto" w:fill="FFFFFF"/>
        <w:spacing w:before="0" w:beforeAutospacing="0" w:after="240" w:afterAutospacing="0"/>
        <w:rPr>
          <w:rFonts w:ascii="Arial" w:hAnsi="Arial" w:cs="Arial"/>
          <w:spacing w:val="-4"/>
          <w:sz w:val="22"/>
          <w:szCs w:val="22"/>
        </w:rPr>
      </w:pPr>
      <w:r w:rsidRPr="0097605E">
        <w:rPr>
          <w:rFonts w:ascii="Arial" w:hAnsi="Arial" w:cs="Arial"/>
          <w:spacing w:val="-4"/>
          <w:sz w:val="22"/>
          <w:szCs w:val="22"/>
        </w:rPr>
        <w:t>Processing is necessary for reasons of substantial public interest.</w:t>
      </w:r>
    </w:p>
    <w:p w14:paraId="161ABE2D" w14:textId="57FC8B29" w:rsidR="00190F25" w:rsidRDefault="00190F25" w:rsidP="00190F25">
      <w:pPr>
        <w:shd w:val="clear" w:color="auto" w:fill="FFFFFF"/>
        <w:spacing w:before="100" w:beforeAutospacing="1" w:after="100" w:afterAutospacing="1"/>
        <w:jc w:val="left"/>
        <w:rPr>
          <w:color w:val="F0A22E" w:themeColor="accent1"/>
          <w:sz w:val="32"/>
          <w:szCs w:val="32"/>
          <w:lang w:eastAsia="en-GB"/>
        </w:rPr>
      </w:pPr>
      <w:r w:rsidRPr="00190F25">
        <w:rPr>
          <w:color w:val="F0A22E" w:themeColor="accent1"/>
          <w:sz w:val="32"/>
          <w:szCs w:val="32"/>
          <w:lang w:eastAsia="en-GB"/>
        </w:rPr>
        <w:t>How Apprentify use information provided to us:</w:t>
      </w:r>
    </w:p>
    <w:p w14:paraId="7D14D5AF" w14:textId="77777777" w:rsidR="004C545B" w:rsidRPr="005E149A" w:rsidRDefault="004C545B" w:rsidP="00224208">
      <w:pPr>
        <w:pStyle w:val="ListParagraph"/>
        <w:numPr>
          <w:ilvl w:val="0"/>
          <w:numId w:val="8"/>
        </w:numPr>
        <w:shd w:val="clear" w:color="auto" w:fill="FFFFFF"/>
        <w:spacing w:before="100" w:beforeAutospacing="1" w:after="100" w:afterAutospacing="1"/>
        <w:rPr>
          <w:rFonts w:ascii="Arial" w:hAnsi="Arial" w:cs="Arial"/>
          <w:color w:val="000000"/>
        </w:rPr>
      </w:pPr>
      <w:r w:rsidRPr="005E149A">
        <w:rPr>
          <w:rFonts w:ascii="Arial" w:hAnsi="Arial" w:cs="Arial"/>
          <w:color w:val="000000"/>
        </w:rPr>
        <w:t>We typically collect personal information about learners through the information provided to us during the application/enrolment process.</w:t>
      </w:r>
    </w:p>
    <w:p w14:paraId="23568C05" w14:textId="77777777" w:rsidR="004C545B" w:rsidRPr="005E149A" w:rsidRDefault="004C545B" w:rsidP="00224208">
      <w:pPr>
        <w:pStyle w:val="ListParagraph"/>
        <w:numPr>
          <w:ilvl w:val="0"/>
          <w:numId w:val="8"/>
        </w:numPr>
        <w:shd w:val="clear" w:color="auto" w:fill="FFFFFF"/>
        <w:spacing w:before="100" w:beforeAutospacing="1" w:after="100" w:afterAutospacing="1"/>
        <w:rPr>
          <w:rFonts w:ascii="Arial" w:hAnsi="Arial" w:cs="Arial"/>
          <w:color w:val="000000"/>
        </w:rPr>
      </w:pPr>
      <w:r w:rsidRPr="005E149A">
        <w:rPr>
          <w:rFonts w:ascii="Arial" w:hAnsi="Arial" w:cs="Arial"/>
          <w:color w:val="000000"/>
        </w:rPr>
        <w:t>We also collect information about parents/guardians where relevant. We collect information about parents/guardians from learners.</w:t>
      </w:r>
    </w:p>
    <w:p w14:paraId="4A464F97" w14:textId="77777777" w:rsidR="004C545B" w:rsidRPr="005E149A" w:rsidRDefault="004C545B" w:rsidP="00224208">
      <w:pPr>
        <w:pStyle w:val="ListParagraph"/>
        <w:numPr>
          <w:ilvl w:val="0"/>
          <w:numId w:val="8"/>
        </w:numPr>
        <w:shd w:val="clear" w:color="auto" w:fill="FFFFFF"/>
        <w:spacing w:before="100" w:beforeAutospacing="1" w:after="100" w:afterAutospacing="1"/>
        <w:rPr>
          <w:rFonts w:ascii="Arial" w:hAnsi="Arial" w:cs="Arial"/>
          <w:color w:val="000000"/>
        </w:rPr>
      </w:pPr>
      <w:r w:rsidRPr="005E149A">
        <w:rPr>
          <w:rFonts w:ascii="Arial" w:hAnsi="Arial" w:cs="Arial"/>
          <w:color w:val="000000"/>
        </w:rPr>
        <w:t>We collect information about Employers during the application process.</w:t>
      </w:r>
    </w:p>
    <w:p w14:paraId="57B7B99D" w14:textId="7B2D1768" w:rsidR="00890942" w:rsidRDefault="004C545B" w:rsidP="00224208">
      <w:pPr>
        <w:pStyle w:val="ListParagraph"/>
        <w:numPr>
          <w:ilvl w:val="0"/>
          <w:numId w:val="8"/>
        </w:numPr>
        <w:shd w:val="clear" w:color="auto" w:fill="FFFFFF"/>
        <w:spacing w:before="100" w:beforeAutospacing="1" w:after="100" w:afterAutospacing="1"/>
        <w:rPr>
          <w:rFonts w:ascii="Arial" w:hAnsi="Arial" w:cs="Arial"/>
          <w:color w:val="000000"/>
        </w:rPr>
      </w:pPr>
      <w:r w:rsidRPr="005E149A">
        <w:rPr>
          <w:rFonts w:ascii="Arial" w:hAnsi="Arial" w:cs="Arial"/>
          <w:color w:val="000000"/>
        </w:rPr>
        <w:t xml:space="preserve">We may collect other additional personal information </w:t>
      </w:r>
      <w:r w:rsidR="00E72F83" w:rsidRPr="005E149A">
        <w:rPr>
          <w:rFonts w:ascii="Arial" w:hAnsi="Arial" w:cs="Arial"/>
          <w:color w:val="000000"/>
        </w:rPr>
        <w:t>while</w:t>
      </w:r>
      <w:r w:rsidRPr="005E149A">
        <w:rPr>
          <w:rFonts w:ascii="Arial" w:hAnsi="Arial" w:cs="Arial"/>
          <w:color w:val="000000"/>
        </w:rPr>
        <w:t xml:space="preserve"> organising and delivering the Programmes.</w:t>
      </w:r>
    </w:p>
    <w:p w14:paraId="45075CAE" w14:textId="77777777" w:rsidR="00B63E64" w:rsidRDefault="00B63E64" w:rsidP="00B63E64">
      <w:pPr>
        <w:pStyle w:val="ListParagraph"/>
        <w:numPr>
          <w:ilvl w:val="0"/>
          <w:numId w:val="0"/>
        </w:numPr>
        <w:shd w:val="clear" w:color="auto" w:fill="FFFFFF"/>
        <w:spacing w:before="100" w:beforeAutospacing="1" w:after="100" w:afterAutospacing="1"/>
        <w:ind w:left="720"/>
        <w:rPr>
          <w:rFonts w:ascii="Arial" w:hAnsi="Arial" w:cs="Arial"/>
          <w:color w:val="000000"/>
        </w:rPr>
      </w:pPr>
    </w:p>
    <w:p w14:paraId="6C0AB10D" w14:textId="75AE5ED3" w:rsidR="00890942" w:rsidRDefault="00890942" w:rsidP="00890942">
      <w:pPr>
        <w:shd w:val="clear" w:color="auto" w:fill="FFFFFF"/>
        <w:spacing w:before="100" w:beforeAutospacing="1" w:after="100" w:afterAutospacing="1"/>
        <w:rPr>
          <w:color w:val="F0A22E" w:themeColor="accent1"/>
          <w:sz w:val="32"/>
          <w:szCs w:val="32"/>
        </w:rPr>
      </w:pPr>
      <w:r w:rsidRPr="00890942">
        <w:rPr>
          <w:color w:val="F0A22E" w:themeColor="accent1"/>
          <w:sz w:val="32"/>
          <w:szCs w:val="32"/>
        </w:rPr>
        <w:t>Information that we collect from others:</w:t>
      </w:r>
    </w:p>
    <w:p w14:paraId="1B1EA868" w14:textId="3C8C1504" w:rsidR="00890942" w:rsidRPr="00890942" w:rsidRDefault="00890942" w:rsidP="00224208">
      <w:pPr>
        <w:pStyle w:val="ListParagraph"/>
        <w:numPr>
          <w:ilvl w:val="0"/>
          <w:numId w:val="14"/>
        </w:numPr>
        <w:rPr>
          <w:rFonts w:ascii="Arial" w:hAnsi="Arial" w:cs="Arial"/>
        </w:rPr>
      </w:pPr>
      <w:r w:rsidRPr="00890942">
        <w:rPr>
          <w:rFonts w:ascii="Arial" w:hAnsi="Arial" w:cs="Arial"/>
        </w:rPr>
        <w:t xml:space="preserve">The Learning Records Service (LRS). We use this service to check what prior qualifications you hold, to compare the qualifications on the LRS to those you declare on enrolment paperwork, as well as to confirm your Personal Learning Record (PLR) and add this information to your evidence </w:t>
      </w:r>
      <w:r w:rsidR="00CC2A5C" w:rsidRPr="00890942">
        <w:rPr>
          <w:rFonts w:ascii="Arial" w:hAnsi="Arial" w:cs="Arial"/>
        </w:rPr>
        <w:t>pack.</w:t>
      </w:r>
    </w:p>
    <w:p w14:paraId="022F65F1" w14:textId="73318F3A" w:rsidR="00890942" w:rsidRDefault="00890942" w:rsidP="00224208">
      <w:pPr>
        <w:pStyle w:val="ListParagraph"/>
        <w:numPr>
          <w:ilvl w:val="0"/>
          <w:numId w:val="14"/>
        </w:numPr>
        <w:rPr>
          <w:rFonts w:ascii="Arial" w:hAnsi="Arial" w:cs="Arial"/>
        </w:rPr>
      </w:pPr>
      <w:r w:rsidRPr="00890942">
        <w:rPr>
          <w:rFonts w:ascii="Arial" w:hAnsi="Arial" w:cs="Arial"/>
        </w:rPr>
        <w:t xml:space="preserve">Your employer, to confirm your eligibility to enrol on to </w:t>
      </w:r>
      <w:r w:rsidR="00B63E64" w:rsidRPr="00890942">
        <w:rPr>
          <w:rFonts w:ascii="Arial" w:hAnsi="Arial" w:cs="Arial"/>
        </w:rPr>
        <w:t>an</w:t>
      </w:r>
      <w:r w:rsidRPr="00890942">
        <w:rPr>
          <w:rFonts w:ascii="Arial" w:hAnsi="Arial" w:cs="Arial"/>
        </w:rPr>
        <w:t xml:space="preserve"> </w:t>
      </w:r>
      <w:r>
        <w:rPr>
          <w:rFonts w:ascii="Arial" w:hAnsi="Arial" w:cs="Arial"/>
        </w:rPr>
        <w:t>Apprentify</w:t>
      </w:r>
      <w:r w:rsidRPr="00890942">
        <w:rPr>
          <w:rFonts w:ascii="Arial" w:hAnsi="Arial" w:cs="Arial"/>
        </w:rPr>
        <w:t xml:space="preserve"> course and to check basic information including the spelling of your name, your employee number and the location and branch number of your workplace.</w:t>
      </w:r>
    </w:p>
    <w:p w14:paraId="2FB2430D" w14:textId="77777777" w:rsidR="00B63E64" w:rsidRPr="00B63E64" w:rsidRDefault="00B63E64" w:rsidP="00B63E64"/>
    <w:p w14:paraId="2E7F48D3" w14:textId="751E1977" w:rsidR="000F62B2" w:rsidRPr="000F62B2" w:rsidRDefault="00B63E64" w:rsidP="00224208">
      <w:pPr>
        <w:pStyle w:val="ListParagraph"/>
        <w:numPr>
          <w:ilvl w:val="0"/>
          <w:numId w:val="14"/>
        </w:numPr>
        <w:rPr>
          <w:rFonts w:ascii="Arial" w:hAnsi="Arial" w:cs="Arial"/>
        </w:rPr>
      </w:pPr>
      <w:r>
        <w:rPr>
          <w:rFonts w:ascii="Arial" w:hAnsi="Arial" w:cs="Arial"/>
        </w:rPr>
        <w:lastRenderedPageBreak/>
        <w:t>CognAssist</w:t>
      </w:r>
      <w:r w:rsidR="000F62B2">
        <w:rPr>
          <w:rFonts w:ascii="Arial" w:hAnsi="Arial" w:cs="Arial"/>
        </w:rPr>
        <w:t xml:space="preserve"> - </w:t>
      </w:r>
      <w:r w:rsidR="000F62B2" w:rsidRPr="000F62B2">
        <w:rPr>
          <w:rFonts w:ascii="Arial" w:hAnsi="Arial" w:cs="Arial"/>
        </w:rPr>
        <w:t xml:space="preserve">We ask our learners to undertake a CognAssist assessment for the purposes of identifying any additional learning needs. This helps </w:t>
      </w:r>
      <w:r w:rsidR="000F62B2">
        <w:rPr>
          <w:rFonts w:ascii="Arial" w:hAnsi="Arial" w:cs="Arial"/>
        </w:rPr>
        <w:t>Apprentify</w:t>
      </w:r>
      <w:r w:rsidR="000F62B2" w:rsidRPr="000F62B2">
        <w:rPr>
          <w:rFonts w:ascii="Arial" w:hAnsi="Arial" w:cs="Arial"/>
        </w:rPr>
        <w:t xml:space="preserve"> to provide bespoke support for the individual learner to ensure they receive the best possible opportunity to complete their course. All learners receive a copy of the assessment results for future usage when engaging with educational programmes.</w:t>
      </w:r>
    </w:p>
    <w:p w14:paraId="2DD727F2" w14:textId="1DEA7F14" w:rsidR="005C219E" w:rsidRDefault="00890942" w:rsidP="00224208">
      <w:pPr>
        <w:pStyle w:val="ListParagraph"/>
        <w:numPr>
          <w:ilvl w:val="0"/>
          <w:numId w:val="14"/>
        </w:numPr>
        <w:rPr>
          <w:rFonts w:ascii="Arial" w:hAnsi="Arial" w:cs="Arial"/>
        </w:rPr>
      </w:pPr>
      <w:r w:rsidRPr="00890942">
        <w:rPr>
          <w:rFonts w:ascii="Arial" w:hAnsi="Arial" w:cs="Arial"/>
        </w:rPr>
        <w:t xml:space="preserve">The levy digital account, if you have joined us on an Apprenticeship course, to collect </w:t>
      </w:r>
      <w:r w:rsidRPr="0097605E">
        <w:rPr>
          <w:rFonts w:ascii="Arial" w:hAnsi="Arial" w:cs="Arial"/>
        </w:rPr>
        <w:t xml:space="preserve">information from the </w:t>
      </w:r>
      <w:r w:rsidR="004544C5" w:rsidRPr="0097605E">
        <w:rPr>
          <w:rFonts w:ascii="Arial" w:hAnsi="Arial" w:cs="Arial"/>
        </w:rPr>
        <w:t>D</w:t>
      </w:r>
      <w:r w:rsidRPr="0097605E">
        <w:rPr>
          <w:rFonts w:ascii="Arial" w:hAnsi="Arial" w:cs="Arial"/>
        </w:rPr>
        <w:t>igital Apprenticeship Service account</w:t>
      </w:r>
      <w:r w:rsidR="004544C5" w:rsidRPr="0097605E">
        <w:rPr>
          <w:rFonts w:ascii="Arial" w:hAnsi="Arial" w:cs="Arial"/>
        </w:rPr>
        <w:t>.</w:t>
      </w:r>
    </w:p>
    <w:p w14:paraId="4819D43E" w14:textId="77777777" w:rsidR="0097605E" w:rsidRPr="0097605E" w:rsidRDefault="0097605E" w:rsidP="0097605E">
      <w:pPr>
        <w:ind w:left="360"/>
      </w:pPr>
    </w:p>
    <w:p w14:paraId="26B4577A" w14:textId="7BCBE420" w:rsidR="0097605E" w:rsidRPr="0097605E" w:rsidRDefault="0097605E" w:rsidP="00224208">
      <w:pPr>
        <w:pStyle w:val="ListParagraph"/>
        <w:numPr>
          <w:ilvl w:val="0"/>
          <w:numId w:val="14"/>
        </w:numPr>
        <w:shd w:val="clear" w:color="auto" w:fill="FFFFFF"/>
        <w:spacing w:before="100" w:beforeAutospacing="1" w:after="100" w:afterAutospacing="1"/>
        <w:rPr>
          <w:rFonts w:ascii="Arial" w:hAnsi="Arial" w:cs="Arial"/>
        </w:rPr>
      </w:pPr>
      <w:r w:rsidRPr="0097605E">
        <w:rPr>
          <w:rFonts w:ascii="Arial" w:hAnsi="Arial" w:cs="Arial"/>
        </w:rPr>
        <w:t xml:space="preserve">Criminal Convictions – </w:t>
      </w:r>
      <w:r w:rsidRPr="0097605E">
        <w:rPr>
          <w:rFonts w:ascii="Arial" w:hAnsi="Arial" w:cs="Arial"/>
          <w:spacing w:val="-4"/>
          <w:shd w:val="clear" w:color="auto" w:fill="FFFFFF"/>
        </w:rPr>
        <w:t xml:space="preserve">We will collect details of criminal convictions and carry out DBS checks for all staff and certain visitors, </w:t>
      </w:r>
      <w:r w:rsidR="00CC2A5C" w:rsidRPr="0097605E">
        <w:rPr>
          <w:rFonts w:ascii="Arial" w:hAnsi="Arial" w:cs="Arial"/>
          <w:spacing w:val="-4"/>
          <w:shd w:val="clear" w:color="auto" w:fill="FFFFFF"/>
        </w:rPr>
        <w:t>e.g.,</w:t>
      </w:r>
      <w:r w:rsidRPr="0097605E">
        <w:rPr>
          <w:rFonts w:ascii="Arial" w:hAnsi="Arial" w:cs="Arial"/>
          <w:spacing w:val="-4"/>
          <w:shd w:val="clear" w:color="auto" w:fill="FFFFFF"/>
        </w:rPr>
        <w:t xml:space="preserve"> regular contractors, volunteers, governors, as required by law.</w:t>
      </w:r>
      <w:r>
        <w:rPr>
          <w:rFonts w:ascii="Arial" w:hAnsi="Arial" w:cs="Arial"/>
          <w:spacing w:val="-4"/>
          <w:shd w:val="clear" w:color="auto" w:fill="FFFFFF"/>
        </w:rPr>
        <w:t xml:space="preserve"> </w:t>
      </w:r>
      <w:r w:rsidRPr="0097605E">
        <w:rPr>
          <w:rFonts w:ascii="Arial" w:hAnsi="Arial" w:cs="Arial"/>
          <w:spacing w:val="-4"/>
          <w:shd w:val="clear" w:color="auto" w:fill="FFFFFF"/>
        </w:rPr>
        <w:t xml:space="preserve">Where </w:t>
      </w:r>
      <w:r>
        <w:rPr>
          <w:rFonts w:ascii="Arial" w:hAnsi="Arial" w:cs="Arial"/>
          <w:spacing w:val="-4"/>
          <w:shd w:val="clear" w:color="auto" w:fill="FFFFFF"/>
        </w:rPr>
        <w:t>Apprentify</w:t>
      </w:r>
      <w:r w:rsidRPr="0097605E">
        <w:rPr>
          <w:rFonts w:ascii="Arial" w:hAnsi="Arial" w:cs="Arial"/>
          <w:spacing w:val="-4"/>
          <w:shd w:val="clear" w:color="auto" w:fill="FFFFFF"/>
        </w:rPr>
        <w:t xml:space="preserve"> deems it necessary for the reasons mentioned, we will record and process that information as necessary.</w:t>
      </w:r>
    </w:p>
    <w:p w14:paraId="65DF641E" w14:textId="3E0D7E55" w:rsidR="001A50B2" w:rsidRPr="0097605E" w:rsidRDefault="001A50B2" w:rsidP="0097605E">
      <w:pPr>
        <w:pStyle w:val="ListParagraph"/>
        <w:numPr>
          <w:ilvl w:val="0"/>
          <w:numId w:val="0"/>
        </w:numPr>
        <w:shd w:val="clear" w:color="auto" w:fill="FFFFFF"/>
        <w:spacing w:before="100" w:beforeAutospacing="1" w:after="100" w:afterAutospacing="1"/>
        <w:ind w:left="720"/>
        <w:rPr>
          <w:color w:val="F0A22E" w:themeColor="accent1"/>
          <w:sz w:val="32"/>
          <w:szCs w:val="32"/>
        </w:rPr>
      </w:pPr>
      <w:r w:rsidRPr="0097605E">
        <w:rPr>
          <w:color w:val="F0A22E" w:themeColor="accent1"/>
          <w:sz w:val="32"/>
          <w:szCs w:val="32"/>
        </w:rPr>
        <w:t>When might personal data be used:</w:t>
      </w:r>
    </w:p>
    <w:p w14:paraId="7F449885" w14:textId="3824994E" w:rsidR="001A50B2" w:rsidRPr="00C73D80" w:rsidRDefault="001A50B2" w:rsidP="00224208">
      <w:pPr>
        <w:pStyle w:val="NoSpacing"/>
        <w:numPr>
          <w:ilvl w:val="0"/>
          <w:numId w:val="9"/>
        </w:numPr>
        <w:rPr>
          <w:sz w:val="22"/>
          <w:szCs w:val="22"/>
        </w:rPr>
      </w:pPr>
      <w:r w:rsidRPr="00C73D80">
        <w:rPr>
          <w:sz w:val="22"/>
          <w:szCs w:val="22"/>
        </w:rPr>
        <w:t>Apprenticeship Matching Recruitment sifting</w:t>
      </w:r>
    </w:p>
    <w:p w14:paraId="6F1A12A9" w14:textId="543D9F8D" w:rsidR="001A50B2" w:rsidRPr="00C73D80" w:rsidRDefault="001A50B2" w:rsidP="00224208">
      <w:pPr>
        <w:pStyle w:val="NoSpacing"/>
        <w:numPr>
          <w:ilvl w:val="0"/>
          <w:numId w:val="9"/>
        </w:numPr>
        <w:rPr>
          <w:sz w:val="22"/>
          <w:szCs w:val="22"/>
        </w:rPr>
      </w:pPr>
      <w:r w:rsidRPr="00C73D80">
        <w:rPr>
          <w:sz w:val="22"/>
          <w:szCs w:val="22"/>
        </w:rPr>
        <w:t>Getting the Unique Learner Number from the Learner Records Service</w:t>
      </w:r>
    </w:p>
    <w:p w14:paraId="0BD218D1" w14:textId="052CD6E5" w:rsidR="001A50B2" w:rsidRPr="00C73D80" w:rsidRDefault="001A50B2" w:rsidP="00224208">
      <w:pPr>
        <w:pStyle w:val="NoSpacing"/>
        <w:numPr>
          <w:ilvl w:val="0"/>
          <w:numId w:val="9"/>
        </w:numPr>
        <w:rPr>
          <w:sz w:val="22"/>
          <w:szCs w:val="22"/>
        </w:rPr>
      </w:pPr>
      <w:r w:rsidRPr="00C73D80">
        <w:rPr>
          <w:sz w:val="22"/>
          <w:szCs w:val="22"/>
        </w:rPr>
        <w:t>Enrolment Process in BUD</w:t>
      </w:r>
    </w:p>
    <w:p w14:paraId="243CB0E9" w14:textId="7E3F374A" w:rsidR="001A50B2" w:rsidRPr="00C73D80" w:rsidRDefault="001A50B2" w:rsidP="00224208">
      <w:pPr>
        <w:pStyle w:val="NoSpacing"/>
        <w:numPr>
          <w:ilvl w:val="0"/>
          <w:numId w:val="9"/>
        </w:numPr>
        <w:rPr>
          <w:sz w:val="22"/>
          <w:szCs w:val="22"/>
        </w:rPr>
      </w:pPr>
      <w:r w:rsidRPr="00C73D80">
        <w:rPr>
          <w:sz w:val="22"/>
          <w:szCs w:val="22"/>
        </w:rPr>
        <w:t>ILR Submission to the ESFA</w:t>
      </w:r>
    </w:p>
    <w:p w14:paraId="5A390FD7" w14:textId="2342987B" w:rsidR="001A50B2" w:rsidRPr="00C73D80" w:rsidRDefault="001A50B2" w:rsidP="00224208">
      <w:pPr>
        <w:pStyle w:val="NoSpacing"/>
        <w:numPr>
          <w:ilvl w:val="0"/>
          <w:numId w:val="9"/>
        </w:numPr>
        <w:rPr>
          <w:sz w:val="22"/>
          <w:szCs w:val="22"/>
        </w:rPr>
      </w:pPr>
      <w:r w:rsidRPr="00C73D80">
        <w:rPr>
          <w:sz w:val="22"/>
          <w:szCs w:val="22"/>
        </w:rPr>
        <w:t>Development Coach &amp; key Teaching &amp; Learning staff</w:t>
      </w:r>
    </w:p>
    <w:p w14:paraId="4CE05F67" w14:textId="1F1FB4D4" w:rsidR="001A50B2" w:rsidRPr="00C73D80" w:rsidRDefault="001A50B2" w:rsidP="00224208">
      <w:pPr>
        <w:pStyle w:val="NoSpacing"/>
        <w:numPr>
          <w:ilvl w:val="0"/>
          <w:numId w:val="9"/>
        </w:numPr>
        <w:rPr>
          <w:sz w:val="22"/>
          <w:szCs w:val="22"/>
        </w:rPr>
      </w:pPr>
      <w:r w:rsidRPr="00C73D80">
        <w:rPr>
          <w:sz w:val="22"/>
          <w:szCs w:val="22"/>
        </w:rPr>
        <w:t>Change of Circumstance (New provider, redu</w:t>
      </w:r>
      <w:r w:rsidR="00C73D80" w:rsidRPr="00C73D80">
        <w:rPr>
          <w:sz w:val="22"/>
          <w:szCs w:val="22"/>
        </w:rPr>
        <w:t>ndancy, new employer, new line manager)</w:t>
      </w:r>
    </w:p>
    <w:p w14:paraId="1E68E303" w14:textId="0F29A8C0" w:rsidR="00C73D80" w:rsidRPr="00C73D80" w:rsidRDefault="00C73D80" w:rsidP="00224208">
      <w:pPr>
        <w:pStyle w:val="NoSpacing"/>
        <w:numPr>
          <w:ilvl w:val="0"/>
          <w:numId w:val="9"/>
        </w:numPr>
        <w:rPr>
          <w:sz w:val="22"/>
          <w:szCs w:val="22"/>
        </w:rPr>
      </w:pPr>
      <w:r w:rsidRPr="00C73D80">
        <w:rPr>
          <w:sz w:val="22"/>
          <w:szCs w:val="22"/>
        </w:rPr>
        <w:t>End Point Assessment Organisation</w:t>
      </w:r>
    </w:p>
    <w:p w14:paraId="4C3B86D8" w14:textId="0DC253C5" w:rsidR="00C73D80" w:rsidRPr="00C73D80" w:rsidRDefault="00C73D80" w:rsidP="00224208">
      <w:pPr>
        <w:pStyle w:val="NoSpacing"/>
        <w:numPr>
          <w:ilvl w:val="0"/>
          <w:numId w:val="9"/>
        </w:numPr>
        <w:rPr>
          <w:sz w:val="22"/>
          <w:szCs w:val="22"/>
        </w:rPr>
      </w:pPr>
      <w:r w:rsidRPr="00C73D80">
        <w:rPr>
          <w:sz w:val="22"/>
          <w:szCs w:val="22"/>
        </w:rPr>
        <w:t>Certificate</w:t>
      </w:r>
    </w:p>
    <w:p w14:paraId="73145FF7" w14:textId="69BD8208" w:rsidR="00C73D80" w:rsidRPr="00C73D80" w:rsidRDefault="00C73D80" w:rsidP="00224208">
      <w:pPr>
        <w:pStyle w:val="NoSpacing"/>
        <w:numPr>
          <w:ilvl w:val="0"/>
          <w:numId w:val="9"/>
        </w:numPr>
        <w:rPr>
          <w:sz w:val="22"/>
          <w:szCs w:val="22"/>
        </w:rPr>
      </w:pPr>
      <w:r w:rsidRPr="00C73D80">
        <w:rPr>
          <w:sz w:val="22"/>
          <w:szCs w:val="22"/>
        </w:rPr>
        <w:t>ESFA Satisfaction Surveys</w:t>
      </w:r>
    </w:p>
    <w:p w14:paraId="263256A2" w14:textId="52BE76DC" w:rsidR="00C73D80" w:rsidRDefault="00C73D80" w:rsidP="00224208">
      <w:pPr>
        <w:pStyle w:val="NoSpacing"/>
        <w:numPr>
          <w:ilvl w:val="0"/>
          <w:numId w:val="9"/>
        </w:numPr>
        <w:rPr>
          <w:sz w:val="22"/>
          <w:szCs w:val="22"/>
        </w:rPr>
      </w:pPr>
      <w:r w:rsidRPr="00C73D80">
        <w:rPr>
          <w:sz w:val="22"/>
          <w:szCs w:val="22"/>
        </w:rPr>
        <w:t>Auditors</w:t>
      </w:r>
    </w:p>
    <w:p w14:paraId="222745CB" w14:textId="77777777" w:rsidR="004C545B" w:rsidRPr="00DF42EB" w:rsidRDefault="004C545B" w:rsidP="00DF42EB"/>
    <w:p w14:paraId="23CE9976" w14:textId="1D964FA7" w:rsidR="004C545B" w:rsidRPr="00DF42EB" w:rsidRDefault="004C545B" w:rsidP="00DF42EB">
      <w:pPr>
        <w:rPr>
          <w:color w:val="F0A22E" w:themeColor="accent1"/>
          <w:sz w:val="32"/>
          <w:szCs w:val="32"/>
        </w:rPr>
      </w:pPr>
      <w:r w:rsidRPr="00DF42EB">
        <w:rPr>
          <w:color w:val="F0A22E" w:themeColor="accent1"/>
          <w:sz w:val="32"/>
          <w:szCs w:val="32"/>
        </w:rPr>
        <w:t>Sensitive Personal Data</w:t>
      </w:r>
    </w:p>
    <w:p w14:paraId="2A7A8A4B" w14:textId="77777777" w:rsidR="00DF42EB" w:rsidRPr="005E149A" w:rsidRDefault="00DF42EB" w:rsidP="00DF42EB">
      <w:pPr>
        <w:rPr>
          <w:sz w:val="22"/>
          <w:szCs w:val="22"/>
        </w:rPr>
      </w:pPr>
    </w:p>
    <w:p w14:paraId="47E2165D" w14:textId="0B865B7A" w:rsidR="004C545B" w:rsidRPr="005E149A" w:rsidRDefault="004C545B" w:rsidP="00DF42EB">
      <w:pPr>
        <w:rPr>
          <w:sz w:val="22"/>
          <w:szCs w:val="22"/>
        </w:rPr>
      </w:pPr>
      <w:r w:rsidRPr="005E149A">
        <w:rPr>
          <w:sz w:val="22"/>
          <w:szCs w:val="22"/>
        </w:rPr>
        <w:t xml:space="preserve">In most cases where we process sensitive personal </w:t>
      </w:r>
      <w:r w:rsidR="00CC2A5C" w:rsidRPr="005E149A">
        <w:rPr>
          <w:sz w:val="22"/>
          <w:szCs w:val="22"/>
        </w:rPr>
        <w:t>data,</w:t>
      </w:r>
      <w:r w:rsidRPr="005E149A">
        <w:rPr>
          <w:sz w:val="22"/>
          <w:szCs w:val="22"/>
        </w:rPr>
        <w:t xml:space="preserve"> we will require the data subject’s explicit consent to do this unless exceptional circumstances </w:t>
      </w:r>
      <w:r w:rsidR="00CC2A5C" w:rsidRPr="005E149A">
        <w:rPr>
          <w:sz w:val="22"/>
          <w:szCs w:val="22"/>
        </w:rPr>
        <w:t>apply,</w:t>
      </w:r>
      <w:r w:rsidRPr="005E149A">
        <w:rPr>
          <w:sz w:val="22"/>
          <w:szCs w:val="22"/>
        </w:rPr>
        <w:t xml:space="preserve"> or we are required to do this by law (</w:t>
      </w:r>
      <w:r w:rsidR="00CC2A5C" w:rsidRPr="005E149A">
        <w:rPr>
          <w:sz w:val="22"/>
          <w:szCs w:val="22"/>
        </w:rPr>
        <w:t>e.g.,</w:t>
      </w:r>
      <w:r w:rsidRPr="005E149A">
        <w:rPr>
          <w:sz w:val="22"/>
          <w:szCs w:val="22"/>
        </w:rPr>
        <w:t xml:space="preserve"> to comply with legal obligations to ensure health and safety at work or safeguarding). Any such consent will need to clearly identify what the relevant data is, why it is being processed and to whom it will be disclosed.</w:t>
      </w:r>
    </w:p>
    <w:p w14:paraId="3AC1D311" w14:textId="77777777" w:rsidR="004544C5" w:rsidRDefault="004544C5" w:rsidP="00DF42EB">
      <w:pPr>
        <w:rPr>
          <w:color w:val="F0A22E" w:themeColor="accent1"/>
          <w:sz w:val="32"/>
          <w:szCs w:val="32"/>
        </w:rPr>
      </w:pPr>
    </w:p>
    <w:p w14:paraId="4780C719" w14:textId="38CAFCFB" w:rsidR="004C545B" w:rsidRPr="00DF42EB" w:rsidRDefault="004C545B" w:rsidP="00DF42EB">
      <w:pPr>
        <w:rPr>
          <w:color w:val="F0A22E" w:themeColor="accent1"/>
          <w:sz w:val="32"/>
          <w:szCs w:val="32"/>
        </w:rPr>
      </w:pPr>
      <w:r w:rsidRPr="00DF42EB">
        <w:rPr>
          <w:color w:val="F0A22E" w:themeColor="accent1"/>
          <w:sz w:val="32"/>
          <w:szCs w:val="32"/>
        </w:rPr>
        <w:t>Accuracy and Relevance</w:t>
      </w:r>
    </w:p>
    <w:p w14:paraId="3FF9CD1E" w14:textId="77777777" w:rsidR="00DF42EB" w:rsidRPr="00DF42EB" w:rsidRDefault="00DF42EB" w:rsidP="00DF42EB"/>
    <w:p w14:paraId="3262F7B4" w14:textId="517000CE" w:rsidR="004C545B" w:rsidRPr="005E149A" w:rsidRDefault="004C545B" w:rsidP="00DF42EB">
      <w:pPr>
        <w:rPr>
          <w:sz w:val="22"/>
          <w:szCs w:val="22"/>
        </w:rPr>
      </w:pPr>
      <w:r w:rsidRPr="005E149A">
        <w:rPr>
          <w:sz w:val="22"/>
          <w:szCs w:val="22"/>
        </w:rPr>
        <w:t xml:space="preserve">We will ensure that any personal data we process is accurate, adequate, </w:t>
      </w:r>
      <w:r w:rsidR="00E72F83" w:rsidRPr="005E149A">
        <w:rPr>
          <w:sz w:val="22"/>
          <w:szCs w:val="22"/>
        </w:rPr>
        <w:t>relevant,</w:t>
      </w:r>
      <w:r w:rsidRPr="005E149A">
        <w:rPr>
          <w:sz w:val="22"/>
          <w:szCs w:val="22"/>
        </w:rPr>
        <w:t xml:space="preserve"> and not excessive, given the purpose for which it was obtained. We will not process personal data obtained for one purpose for any unconnected purpose unless the individual concerned has agreed to this or would otherwise reasonably expect this.</w:t>
      </w:r>
    </w:p>
    <w:p w14:paraId="19C58444" w14:textId="6D3ED81B" w:rsidR="004C545B" w:rsidRPr="005E149A" w:rsidRDefault="004C545B" w:rsidP="00DF42EB">
      <w:pPr>
        <w:rPr>
          <w:sz w:val="22"/>
          <w:szCs w:val="22"/>
        </w:rPr>
      </w:pPr>
      <w:r w:rsidRPr="005E149A">
        <w:rPr>
          <w:sz w:val="22"/>
          <w:szCs w:val="22"/>
        </w:rPr>
        <w:t>Individuals may ask that we correct inaccurate personal data relating to them. If you believe that information is inaccurate you should record the fact that the accuracy of the information is disputed and inform the DPO.</w:t>
      </w:r>
    </w:p>
    <w:p w14:paraId="13B3DD06" w14:textId="77777777" w:rsidR="00C73D80" w:rsidRDefault="00C73D80" w:rsidP="00DF42EB">
      <w:pPr>
        <w:rPr>
          <w:color w:val="F0A22E" w:themeColor="accent1"/>
          <w:sz w:val="32"/>
          <w:szCs w:val="32"/>
        </w:rPr>
      </w:pPr>
    </w:p>
    <w:p w14:paraId="059A6F4F" w14:textId="46D926D7" w:rsidR="00DF42EB" w:rsidRPr="00DF42EB" w:rsidRDefault="00DF42EB" w:rsidP="00DF42EB">
      <w:pPr>
        <w:rPr>
          <w:color w:val="F0A22E" w:themeColor="accent1"/>
          <w:sz w:val="32"/>
          <w:szCs w:val="32"/>
        </w:rPr>
      </w:pPr>
      <w:r w:rsidRPr="00DF42EB">
        <w:rPr>
          <w:color w:val="F0A22E" w:themeColor="accent1"/>
          <w:sz w:val="32"/>
          <w:szCs w:val="32"/>
        </w:rPr>
        <w:t>Storing Data Securely</w:t>
      </w:r>
    </w:p>
    <w:p w14:paraId="10ACDD8E" w14:textId="77777777" w:rsidR="00DF42EB" w:rsidRPr="00965C23" w:rsidRDefault="00DF42EB" w:rsidP="00224208">
      <w:pPr>
        <w:pStyle w:val="NoSpacing"/>
        <w:numPr>
          <w:ilvl w:val="0"/>
          <w:numId w:val="10"/>
        </w:numPr>
        <w:rPr>
          <w:sz w:val="22"/>
          <w:szCs w:val="22"/>
        </w:rPr>
      </w:pPr>
      <w:r w:rsidRPr="00965C23">
        <w:rPr>
          <w:sz w:val="22"/>
          <w:szCs w:val="22"/>
        </w:rPr>
        <w:t>In cases when data is stored on printed paper, it should be kept in a secure place where unauthorised personnel cannot access it</w:t>
      </w:r>
    </w:p>
    <w:p w14:paraId="52BC385F" w14:textId="77777777" w:rsidR="00DF42EB" w:rsidRPr="00965C23" w:rsidRDefault="00DF42EB" w:rsidP="00224208">
      <w:pPr>
        <w:pStyle w:val="NoSpacing"/>
        <w:numPr>
          <w:ilvl w:val="0"/>
          <w:numId w:val="10"/>
        </w:numPr>
        <w:rPr>
          <w:sz w:val="22"/>
          <w:szCs w:val="22"/>
        </w:rPr>
      </w:pPr>
      <w:r w:rsidRPr="00965C23">
        <w:rPr>
          <w:sz w:val="22"/>
          <w:szCs w:val="22"/>
        </w:rPr>
        <w:t>Printed data should be shredded when it is no longer needed</w:t>
      </w:r>
    </w:p>
    <w:p w14:paraId="19CB7FA9" w14:textId="1050025B" w:rsidR="00DF42EB" w:rsidRPr="00965C23" w:rsidRDefault="00DF42EB" w:rsidP="00224208">
      <w:pPr>
        <w:pStyle w:val="NoSpacing"/>
        <w:numPr>
          <w:ilvl w:val="0"/>
          <w:numId w:val="10"/>
        </w:numPr>
        <w:rPr>
          <w:sz w:val="22"/>
          <w:szCs w:val="22"/>
        </w:rPr>
      </w:pPr>
      <w:r w:rsidRPr="00965C23">
        <w:rPr>
          <w:sz w:val="22"/>
          <w:szCs w:val="22"/>
        </w:rPr>
        <w:lastRenderedPageBreak/>
        <w:t xml:space="preserve">Data stored on a computer should be protected by strong passwords that are changed regularly. </w:t>
      </w:r>
    </w:p>
    <w:p w14:paraId="2EED467F" w14:textId="77777777" w:rsidR="00DF42EB" w:rsidRPr="00965C23" w:rsidRDefault="00DF42EB" w:rsidP="00224208">
      <w:pPr>
        <w:pStyle w:val="NoSpacing"/>
        <w:numPr>
          <w:ilvl w:val="0"/>
          <w:numId w:val="10"/>
        </w:numPr>
        <w:rPr>
          <w:sz w:val="22"/>
          <w:szCs w:val="22"/>
        </w:rPr>
      </w:pPr>
      <w:r w:rsidRPr="00965C23">
        <w:rPr>
          <w:sz w:val="22"/>
          <w:szCs w:val="22"/>
        </w:rPr>
        <w:t>Data stored on CDs or memory sticks must be locked away securely when they are not being used</w:t>
      </w:r>
    </w:p>
    <w:p w14:paraId="6C31F269" w14:textId="7EBD5754" w:rsidR="00DF42EB" w:rsidRPr="00965C23" w:rsidRDefault="00DF42EB" w:rsidP="00224208">
      <w:pPr>
        <w:pStyle w:val="NoSpacing"/>
        <w:numPr>
          <w:ilvl w:val="0"/>
          <w:numId w:val="10"/>
        </w:numPr>
        <w:rPr>
          <w:sz w:val="22"/>
          <w:szCs w:val="22"/>
        </w:rPr>
      </w:pPr>
      <w:r w:rsidRPr="00965C23">
        <w:rPr>
          <w:sz w:val="22"/>
          <w:szCs w:val="22"/>
        </w:rPr>
        <w:t>Data should be regularly backed up.</w:t>
      </w:r>
    </w:p>
    <w:p w14:paraId="1CFA264E" w14:textId="6C9EB30D" w:rsidR="0018364A" w:rsidRPr="00965C23" w:rsidRDefault="00DF42EB" w:rsidP="00224208">
      <w:pPr>
        <w:pStyle w:val="NoSpacing"/>
        <w:numPr>
          <w:ilvl w:val="0"/>
          <w:numId w:val="10"/>
        </w:numPr>
        <w:rPr>
          <w:sz w:val="22"/>
          <w:szCs w:val="22"/>
        </w:rPr>
      </w:pPr>
      <w:r w:rsidRPr="00965C23">
        <w:rPr>
          <w:sz w:val="22"/>
          <w:szCs w:val="22"/>
        </w:rPr>
        <w:t xml:space="preserve">Data should never be saved directly to mobile devices such as laptops, </w:t>
      </w:r>
      <w:r w:rsidR="00E72F83" w:rsidRPr="00965C23">
        <w:rPr>
          <w:sz w:val="22"/>
          <w:szCs w:val="22"/>
        </w:rPr>
        <w:t>tablets,</w:t>
      </w:r>
      <w:r w:rsidRPr="00965C23">
        <w:rPr>
          <w:sz w:val="22"/>
          <w:szCs w:val="22"/>
        </w:rPr>
        <w:t xml:space="preserve"> or smartphones</w:t>
      </w:r>
    </w:p>
    <w:p w14:paraId="1F71C792" w14:textId="77777777" w:rsidR="005E149A" w:rsidRPr="005E149A" w:rsidRDefault="005E149A" w:rsidP="005E149A">
      <w:pPr>
        <w:pStyle w:val="ListParagraph"/>
        <w:numPr>
          <w:ilvl w:val="0"/>
          <w:numId w:val="0"/>
        </w:numPr>
        <w:ind w:left="720"/>
        <w:rPr>
          <w:rFonts w:ascii="Arial" w:hAnsi="Arial" w:cs="Arial"/>
        </w:rPr>
      </w:pPr>
    </w:p>
    <w:p w14:paraId="4F6DF85D" w14:textId="77777777" w:rsidR="005E149A" w:rsidRPr="005E149A" w:rsidRDefault="005E149A" w:rsidP="005E149A">
      <w:pPr>
        <w:rPr>
          <w:color w:val="F0A22E" w:themeColor="accent1"/>
          <w:sz w:val="32"/>
          <w:szCs w:val="32"/>
        </w:rPr>
      </w:pPr>
      <w:r w:rsidRPr="005E149A">
        <w:rPr>
          <w:color w:val="F0A22E" w:themeColor="accent1"/>
          <w:sz w:val="32"/>
          <w:szCs w:val="32"/>
        </w:rPr>
        <w:t>Data Use</w:t>
      </w:r>
    </w:p>
    <w:p w14:paraId="48DDE871" w14:textId="34893554" w:rsidR="005E149A" w:rsidRPr="00965C23" w:rsidRDefault="005E149A" w:rsidP="00224208">
      <w:pPr>
        <w:pStyle w:val="NoSpacing"/>
        <w:numPr>
          <w:ilvl w:val="0"/>
          <w:numId w:val="11"/>
        </w:numPr>
        <w:rPr>
          <w:sz w:val="22"/>
          <w:szCs w:val="22"/>
        </w:rPr>
      </w:pPr>
      <w:r w:rsidRPr="00965C23">
        <w:rPr>
          <w:sz w:val="22"/>
          <w:szCs w:val="22"/>
        </w:rPr>
        <w:t>When working with personal data, employees should ensure the screens of computers are locked when left unattended</w:t>
      </w:r>
      <w:r w:rsidR="00C73D80" w:rsidRPr="00965C23">
        <w:rPr>
          <w:sz w:val="22"/>
          <w:szCs w:val="22"/>
        </w:rPr>
        <w:t>.</w:t>
      </w:r>
    </w:p>
    <w:p w14:paraId="042B1D08" w14:textId="10CD1208" w:rsidR="005E149A" w:rsidRPr="00965C23" w:rsidRDefault="005E149A" w:rsidP="00224208">
      <w:pPr>
        <w:pStyle w:val="NoSpacing"/>
        <w:numPr>
          <w:ilvl w:val="0"/>
          <w:numId w:val="11"/>
        </w:numPr>
        <w:rPr>
          <w:sz w:val="22"/>
          <w:szCs w:val="22"/>
        </w:rPr>
      </w:pPr>
      <w:r w:rsidRPr="00965C23">
        <w:rPr>
          <w:sz w:val="22"/>
          <w:szCs w:val="22"/>
        </w:rPr>
        <w:t xml:space="preserve">Personal data should not be shared informally. </w:t>
      </w:r>
      <w:r w:rsidR="00152264" w:rsidRPr="00965C23">
        <w:rPr>
          <w:sz w:val="22"/>
          <w:szCs w:val="22"/>
        </w:rPr>
        <w:t>It</w:t>
      </w:r>
      <w:r w:rsidRPr="00965C23">
        <w:rPr>
          <w:sz w:val="22"/>
          <w:szCs w:val="22"/>
        </w:rPr>
        <w:t xml:space="preserve"> should never be sent by e-mail, as this form of communication is not secure</w:t>
      </w:r>
      <w:r w:rsidR="00C73D80" w:rsidRPr="00965C23">
        <w:rPr>
          <w:sz w:val="22"/>
          <w:szCs w:val="22"/>
        </w:rPr>
        <w:t>.</w:t>
      </w:r>
    </w:p>
    <w:p w14:paraId="0505778E" w14:textId="5229E0BA" w:rsidR="005E149A" w:rsidRPr="00965C23" w:rsidRDefault="005E149A" w:rsidP="00224208">
      <w:pPr>
        <w:pStyle w:val="NoSpacing"/>
        <w:numPr>
          <w:ilvl w:val="0"/>
          <w:numId w:val="11"/>
        </w:numPr>
        <w:rPr>
          <w:sz w:val="22"/>
          <w:szCs w:val="22"/>
        </w:rPr>
      </w:pPr>
      <w:r w:rsidRPr="00965C23">
        <w:rPr>
          <w:sz w:val="22"/>
          <w:szCs w:val="22"/>
        </w:rPr>
        <w:t>Data must be encrypted before being transferred electronically</w:t>
      </w:r>
      <w:r w:rsidR="00C73D80" w:rsidRPr="00965C23">
        <w:rPr>
          <w:sz w:val="22"/>
          <w:szCs w:val="22"/>
        </w:rPr>
        <w:t>.</w:t>
      </w:r>
    </w:p>
    <w:p w14:paraId="3DC8262D" w14:textId="2B9F1C7C" w:rsidR="005E149A" w:rsidRPr="00965C23" w:rsidRDefault="005E149A" w:rsidP="00224208">
      <w:pPr>
        <w:pStyle w:val="NoSpacing"/>
        <w:numPr>
          <w:ilvl w:val="0"/>
          <w:numId w:val="11"/>
        </w:numPr>
        <w:rPr>
          <w:sz w:val="22"/>
          <w:szCs w:val="22"/>
        </w:rPr>
      </w:pPr>
      <w:r w:rsidRPr="00965C23">
        <w:rPr>
          <w:sz w:val="22"/>
          <w:szCs w:val="22"/>
        </w:rPr>
        <w:t>Personal data should never be transferred outside of the European Economic Area</w:t>
      </w:r>
      <w:r w:rsidR="00C73D80" w:rsidRPr="00965C23">
        <w:rPr>
          <w:sz w:val="22"/>
          <w:szCs w:val="22"/>
        </w:rPr>
        <w:t>.</w:t>
      </w:r>
    </w:p>
    <w:p w14:paraId="54BFE05C" w14:textId="0CD902BC" w:rsidR="0018364A" w:rsidRPr="00965C23" w:rsidRDefault="005E149A" w:rsidP="00224208">
      <w:pPr>
        <w:pStyle w:val="NoSpacing"/>
        <w:numPr>
          <w:ilvl w:val="0"/>
          <w:numId w:val="11"/>
        </w:numPr>
        <w:rPr>
          <w:sz w:val="22"/>
          <w:szCs w:val="22"/>
        </w:rPr>
      </w:pPr>
      <w:r w:rsidRPr="00965C23">
        <w:rPr>
          <w:sz w:val="22"/>
          <w:szCs w:val="22"/>
        </w:rPr>
        <w:t>Employees should not save copies of personal data to their own computers. Always access and update the central copy of any data</w:t>
      </w:r>
      <w:r w:rsidR="00C73D80" w:rsidRPr="00965C23">
        <w:rPr>
          <w:sz w:val="22"/>
          <w:szCs w:val="22"/>
        </w:rPr>
        <w:t>.</w:t>
      </w:r>
    </w:p>
    <w:p w14:paraId="7C4AB08C" w14:textId="5863EB49" w:rsidR="005C219E" w:rsidRDefault="005C219E" w:rsidP="005C219E">
      <w:pPr>
        <w:pStyle w:val="NoSpacing"/>
      </w:pPr>
    </w:p>
    <w:p w14:paraId="434E0BDA" w14:textId="77777777" w:rsidR="005C219E" w:rsidRPr="005C219E" w:rsidRDefault="005C219E" w:rsidP="005C219E">
      <w:pPr>
        <w:rPr>
          <w:color w:val="F0A22E" w:themeColor="accent1"/>
          <w:sz w:val="32"/>
          <w:szCs w:val="32"/>
        </w:rPr>
      </w:pPr>
      <w:r w:rsidRPr="005C219E">
        <w:rPr>
          <w:color w:val="F0A22E" w:themeColor="accent1"/>
          <w:sz w:val="32"/>
          <w:szCs w:val="32"/>
        </w:rPr>
        <w:t>Data retention</w:t>
      </w:r>
    </w:p>
    <w:p w14:paraId="242976C6" w14:textId="34B0BF5F" w:rsidR="005C219E" w:rsidRPr="00965C23" w:rsidRDefault="005C219E" w:rsidP="005C219E">
      <w:pPr>
        <w:rPr>
          <w:sz w:val="22"/>
          <w:szCs w:val="22"/>
        </w:rPr>
      </w:pPr>
      <w:r w:rsidRPr="00965C23">
        <w:rPr>
          <w:sz w:val="22"/>
          <w:szCs w:val="22"/>
        </w:rPr>
        <w:t xml:space="preserve">Apprentify staff must retain personal data for no longer than is necessary. What is necessary will depend on the circumstances of each case, </w:t>
      </w:r>
      <w:r w:rsidR="00CC2A5C" w:rsidRPr="00965C23">
        <w:rPr>
          <w:sz w:val="22"/>
          <w:szCs w:val="22"/>
        </w:rPr>
        <w:t>considering</w:t>
      </w:r>
      <w:r w:rsidRPr="00965C23">
        <w:rPr>
          <w:sz w:val="22"/>
          <w:szCs w:val="22"/>
        </w:rPr>
        <w:t xml:space="preserve"> the reasons that the personal data was obtained, but should be determined in a manner consistent with our data retention guidelines.</w:t>
      </w:r>
    </w:p>
    <w:p w14:paraId="3BAD07E5" w14:textId="77777777" w:rsidR="005C219E" w:rsidRPr="00965C23" w:rsidRDefault="005C219E" w:rsidP="005C219E">
      <w:pPr>
        <w:rPr>
          <w:sz w:val="22"/>
          <w:szCs w:val="22"/>
        </w:rPr>
      </w:pPr>
    </w:p>
    <w:p w14:paraId="65BE55D4" w14:textId="611D4A02" w:rsidR="005C219E" w:rsidRPr="00965C23" w:rsidRDefault="005C219E" w:rsidP="005C219E">
      <w:pPr>
        <w:rPr>
          <w:sz w:val="22"/>
          <w:szCs w:val="22"/>
        </w:rPr>
      </w:pPr>
      <w:r w:rsidRPr="00965C23">
        <w:rPr>
          <w:sz w:val="22"/>
          <w:szCs w:val="22"/>
        </w:rPr>
        <w:t>Our contracts with the Education and Skills Funding Agency stipulate specific timeframes that data must be held for auditing purposes.</w:t>
      </w:r>
    </w:p>
    <w:p w14:paraId="47B5C247" w14:textId="77777777" w:rsidR="005C219E" w:rsidRPr="0018364A" w:rsidRDefault="005C219E" w:rsidP="005C219E">
      <w:pPr>
        <w:shd w:val="clear" w:color="auto" w:fill="FFFFFF"/>
        <w:spacing w:before="100" w:beforeAutospacing="1" w:after="100" w:afterAutospacing="1"/>
        <w:jc w:val="left"/>
        <w:rPr>
          <w:color w:val="F0A22E" w:themeColor="accent1"/>
          <w:sz w:val="32"/>
          <w:szCs w:val="32"/>
          <w:lang w:eastAsia="en-GB"/>
        </w:rPr>
      </w:pPr>
      <w:r w:rsidRPr="0018364A">
        <w:rPr>
          <w:color w:val="F0A22E" w:themeColor="accent1"/>
          <w:sz w:val="32"/>
          <w:szCs w:val="32"/>
          <w:lang w:eastAsia="en-GB"/>
        </w:rPr>
        <w:t>The categories of personal data we collect, store, and use in relation to prospective employees joining Apprentify include:</w:t>
      </w:r>
    </w:p>
    <w:p w14:paraId="22EAF9F5" w14:textId="770FE1EC"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Full </w:t>
      </w:r>
      <w:r w:rsidR="00E72F83" w:rsidRPr="0018364A">
        <w:rPr>
          <w:color w:val="000000"/>
          <w:sz w:val="22"/>
          <w:szCs w:val="22"/>
          <w:lang w:eastAsia="en-GB"/>
        </w:rPr>
        <w:t>name.</w:t>
      </w:r>
    </w:p>
    <w:p w14:paraId="2B83EF84" w14:textId="3CE31DD6" w:rsidR="005C219E" w:rsidRPr="0018364A" w:rsidRDefault="00E72F83"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Address.</w:t>
      </w:r>
    </w:p>
    <w:p w14:paraId="7F8867AD" w14:textId="3FF50DA0"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Contact </w:t>
      </w:r>
      <w:r w:rsidR="00E72F83" w:rsidRPr="0018364A">
        <w:rPr>
          <w:color w:val="000000"/>
          <w:sz w:val="22"/>
          <w:szCs w:val="22"/>
          <w:lang w:eastAsia="en-GB"/>
        </w:rPr>
        <w:t>numbers.</w:t>
      </w:r>
    </w:p>
    <w:p w14:paraId="2EFE580D" w14:textId="426F0237"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Email </w:t>
      </w:r>
      <w:r w:rsidR="00E72F83" w:rsidRPr="0018364A">
        <w:rPr>
          <w:color w:val="000000"/>
          <w:sz w:val="22"/>
          <w:szCs w:val="22"/>
          <w:lang w:eastAsia="en-GB"/>
        </w:rPr>
        <w:t>address.</w:t>
      </w:r>
    </w:p>
    <w:p w14:paraId="6E84BC78" w14:textId="2E9D3A11" w:rsidR="005C219E" w:rsidRPr="0018364A" w:rsidRDefault="00E72F83"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Gender.</w:t>
      </w:r>
    </w:p>
    <w:p w14:paraId="753F27F3" w14:textId="298FDFD6"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Passport or other proof of identity </w:t>
      </w:r>
      <w:r w:rsidR="00E72F83" w:rsidRPr="0018364A">
        <w:rPr>
          <w:color w:val="000000"/>
          <w:sz w:val="22"/>
          <w:szCs w:val="22"/>
          <w:lang w:eastAsia="en-GB"/>
        </w:rPr>
        <w:t>details.</w:t>
      </w:r>
    </w:p>
    <w:p w14:paraId="12EC85E6" w14:textId="5EFE26AA"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Employment status and </w:t>
      </w:r>
      <w:r w:rsidR="00E72F83" w:rsidRPr="0018364A">
        <w:rPr>
          <w:color w:val="000000"/>
          <w:sz w:val="22"/>
          <w:szCs w:val="22"/>
          <w:lang w:eastAsia="en-GB"/>
        </w:rPr>
        <w:t>details.</w:t>
      </w:r>
    </w:p>
    <w:p w14:paraId="16D97C55" w14:textId="3A0CFB7B"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Previous qualifications and </w:t>
      </w:r>
      <w:r w:rsidR="00E72F83" w:rsidRPr="0018364A">
        <w:rPr>
          <w:color w:val="000000"/>
          <w:sz w:val="22"/>
          <w:szCs w:val="22"/>
          <w:lang w:eastAsia="en-GB"/>
        </w:rPr>
        <w:t>experience.</w:t>
      </w:r>
    </w:p>
    <w:p w14:paraId="30839010" w14:textId="04E84CCF" w:rsidR="005C219E" w:rsidRPr="005E149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Residency status in the </w:t>
      </w:r>
      <w:r w:rsidR="00E72F83" w:rsidRPr="0018364A">
        <w:rPr>
          <w:color w:val="000000"/>
          <w:sz w:val="22"/>
          <w:szCs w:val="22"/>
          <w:lang w:eastAsia="en-GB"/>
        </w:rPr>
        <w:t>UK.</w:t>
      </w:r>
    </w:p>
    <w:p w14:paraId="423A7EB8" w14:textId="77777777"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Electronic files will be encrypted and only employees with authorisation will have access.</w:t>
      </w:r>
    </w:p>
    <w:p w14:paraId="591C2891" w14:textId="6C87BE5E"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Adequate, </w:t>
      </w:r>
      <w:r w:rsidR="00E72F83" w:rsidRPr="0018364A">
        <w:rPr>
          <w:color w:val="000000"/>
          <w:sz w:val="22"/>
          <w:szCs w:val="22"/>
          <w:lang w:eastAsia="en-GB"/>
        </w:rPr>
        <w:t>relevant,</w:t>
      </w:r>
      <w:r w:rsidRPr="0018364A">
        <w:rPr>
          <w:color w:val="000000"/>
          <w:sz w:val="22"/>
          <w:szCs w:val="22"/>
          <w:lang w:eastAsia="en-GB"/>
        </w:rPr>
        <w:t xml:space="preserve"> and limited to what is </w:t>
      </w:r>
      <w:r w:rsidR="00E72F83" w:rsidRPr="0018364A">
        <w:rPr>
          <w:color w:val="000000"/>
          <w:sz w:val="22"/>
          <w:szCs w:val="22"/>
          <w:lang w:eastAsia="en-GB"/>
        </w:rPr>
        <w:t>necessary.</w:t>
      </w:r>
    </w:p>
    <w:p w14:paraId="284D26B5" w14:textId="5BA5337E"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Accurate and, where necessary, kept up to </w:t>
      </w:r>
      <w:r w:rsidR="00E72F83" w:rsidRPr="0018364A">
        <w:rPr>
          <w:color w:val="000000"/>
          <w:sz w:val="22"/>
          <w:szCs w:val="22"/>
          <w:lang w:eastAsia="en-GB"/>
        </w:rPr>
        <w:t>date.</w:t>
      </w:r>
    </w:p>
    <w:p w14:paraId="32D2B40A" w14:textId="28471EFA" w:rsidR="005C219E" w:rsidRPr="0018364A"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 xml:space="preserve">Retained only for as long as necessary and for the purposes we have </w:t>
      </w:r>
      <w:r w:rsidR="00E72F83" w:rsidRPr="0018364A">
        <w:rPr>
          <w:color w:val="000000"/>
          <w:sz w:val="22"/>
          <w:szCs w:val="22"/>
          <w:lang w:eastAsia="en-GB"/>
        </w:rPr>
        <w:t>stated.</w:t>
      </w:r>
    </w:p>
    <w:p w14:paraId="0C463640" w14:textId="766763E0" w:rsidR="005C219E" w:rsidRPr="00B63E64" w:rsidRDefault="005C219E" w:rsidP="00224208">
      <w:pPr>
        <w:numPr>
          <w:ilvl w:val="0"/>
          <w:numId w:val="6"/>
        </w:numPr>
        <w:shd w:val="clear" w:color="auto" w:fill="FFFFFF"/>
        <w:spacing w:before="100" w:beforeAutospacing="1" w:after="100" w:afterAutospacing="1"/>
        <w:jc w:val="left"/>
        <w:rPr>
          <w:color w:val="000000"/>
          <w:sz w:val="22"/>
          <w:szCs w:val="22"/>
          <w:lang w:eastAsia="en-GB"/>
        </w:rPr>
      </w:pPr>
      <w:r w:rsidRPr="0018364A">
        <w:rPr>
          <w:color w:val="000000"/>
          <w:sz w:val="22"/>
          <w:szCs w:val="22"/>
          <w:lang w:eastAsia="en-GB"/>
        </w:rPr>
        <w:t>Processed in an appropriate manner to maintain security.</w:t>
      </w:r>
    </w:p>
    <w:p w14:paraId="000F401A" w14:textId="77777777" w:rsidR="00742884" w:rsidRPr="00742884" w:rsidRDefault="00742884" w:rsidP="00742884">
      <w:pPr>
        <w:pStyle w:val="NoSpacing"/>
        <w:ind w:left="720"/>
      </w:pPr>
    </w:p>
    <w:p w14:paraId="67C7E9A3" w14:textId="77777777" w:rsidR="00E252DC" w:rsidRDefault="00E252DC" w:rsidP="005E149A">
      <w:pPr>
        <w:rPr>
          <w:color w:val="F0A22E" w:themeColor="accent1"/>
          <w:sz w:val="32"/>
          <w:szCs w:val="32"/>
        </w:rPr>
      </w:pPr>
    </w:p>
    <w:p w14:paraId="6BF051CE" w14:textId="77777777" w:rsidR="00E252DC" w:rsidRDefault="00E252DC" w:rsidP="005E149A">
      <w:pPr>
        <w:rPr>
          <w:color w:val="F0A22E" w:themeColor="accent1"/>
          <w:sz w:val="32"/>
          <w:szCs w:val="32"/>
        </w:rPr>
      </w:pPr>
    </w:p>
    <w:p w14:paraId="153388CD" w14:textId="77777777" w:rsidR="00E252DC" w:rsidRDefault="00E252DC" w:rsidP="005E149A">
      <w:pPr>
        <w:rPr>
          <w:color w:val="F0A22E" w:themeColor="accent1"/>
          <w:sz w:val="32"/>
          <w:szCs w:val="32"/>
        </w:rPr>
      </w:pPr>
    </w:p>
    <w:p w14:paraId="575E1F9E" w14:textId="7D7F3C26" w:rsidR="0018364A" w:rsidRDefault="005E149A" w:rsidP="005E149A">
      <w:pPr>
        <w:rPr>
          <w:color w:val="F0A22E" w:themeColor="accent1"/>
          <w:sz w:val="32"/>
          <w:szCs w:val="32"/>
        </w:rPr>
      </w:pPr>
      <w:r w:rsidRPr="005E149A">
        <w:rPr>
          <w:color w:val="F0A22E" w:themeColor="accent1"/>
          <w:sz w:val="32"/>
          <w:szCs w:val="32"/>
        </w:rPr>
        <w:lastRenderedPageBreak/>
        <w:t>Staff Training</w:t>
      </w:r>
    </w:p>
    <w:p w14:paraId="3A8A7E3D" w14:textId="13C259C6" w:rsidR="005E149A" w:rsidRDefault="005E149A" w:rsidP="005E149A">
      <w:pPr>
        <w:rPr>
          <w:sz w:val="22"/>
          <w:szCs w:val="22"/>
        </w:rPr>
      </w:pPr>
    </w:p>
    <w:p w14:paraId="0D2A8AE7" w14:textId="0E5B7D45" w:rsidR="00D66BE0" w:rsidRDefault="005E149A" w:rsidP="004544C5">
      <w:pPr>
        <w:rPr>
          <w:sz w:val="22"/>
          <w:szCs w:val="22"/>
        </w:rPr>
      </w:pPr>
      <w:r>
        <w:rPr>
          <w:sz w:val="22"/>
          <w:szCs w:val="22"/>
        </w:rPr>
        <w:t>All Apprentify staff will receive training on GDPR. New staff will receive training as part of the mandatory General Data Protection Regulation Course online. Further training will be provided on an annual basis or whenever there is a substantial change in law or our policy and procedure.</w:t>
      </w:r>
    </w:p>
    <w:p w14:paraId="1E0D89B3" w14:textId="39ED06C0" w:rsidR="004544C5" w:rsidRDefault="004544C5" w:rsidP="004544C5">
      <w:pPr>
        <w:rPr>
          <w:sz w:val="22"/>
          <w:szCs w:val="22"/>
        </w:rPr>
      </w:pPr>
    </w:p>
    <w:p w14:paraId="5528CE0A" w14:textId="77777777" w:rsidR="004762EF" w:rsidRPr="004544C5" w:rsidRDefault="004762EF" w:rsidP="004544C5">
      <w:pPr>
        <w:rPr>
          <w:sz w:val="22"/>
          <w:szCs w:val="22"/>
        </w:rPr>
      </w:pPr>
    </w:p>
    <w:p w14:paraId="524B3166" w14:textId="77777777" w:rsidR="004544C5" w:rsidRPr="00DF42EB" w:rsidRDefault="004544C5" w:rsidP="004544C5">
      <w:pPr>
        <w:rPr>
          <w:color w:val="F0A22E" w:themeColor="accent1"/>
          <w:sz w:val="32"/>
          <w:szCs w:val="32"/>
        </w:rPr>
      </w:pPr>
      <w:r w:rsidRPr="00DF42EB">
        <w:rPr>
          <w:color w:val="F0A22E" w:themeColor="accent1"/>
          <w:sz w:val="32"/>
          <w:szCs w:val="32"/>
        </w:rPr>
        <w:t>Staff Personal Data</w:t>
      </w:r>
    </w:p>
    <w:p w14:paraId="29B2E811" w14:textId="77777777" w:rsidR="004544C5" w:rsidRPr="00DF42EB" w:rsidRDefault="004544C5" w:rsidP="004544C5"/>
    <w:p w14:paraId="4F7D936A" w14:textId="77777777" w:rsidR="004544C5" w:rsidRPr="005E149A" w:rsidRDefault="004544C5" w:rsidP="004544C5">
      <w:pPr>
        <w:rPr>
          <w:sz w:val="22"/>
          <w:szCs w:val="22"/>
        </w:rPr>
      </w:pPr>
      <w:r w:rsidRPr="005E149A">
        <w:rPr>
          <w:sz w:val="22"/>
          <w:szCs w:val="22"/>
        </w:rPr>
        <w:t>All staff must take reasonable steps to ensure that the personal data we hold about you is accurate and updated as required. For example, if your personal circumstances change, please inform the Data Protection Officer so that they can update your records.</w:t>
      </w:r>
    </w:p>
    <w:p w14:paraId="29A96D79" w14:textId="77777777" w:rsidR="00965C23" w:rsidRDefault="00965C23" w:rsidP="00041B1C">
      <w:pPr>
        <w:rPr>
          <w:color w:val="F0A22E" w:themeColor="accent1"/>
          <w:sz w:val="32"/>
          <w:szCs w:val="32"/>
        </w:rPr>
      </w:pPr>
    </w:p>
    <w:p w14:paraId="3B05D95F" w14:textId="13331496" w:rsidR="00041B1C" w:rsidRPr="00041B1C" w:rsidRDefault="00041B1C" w:rsidP="00041B1C">
      <w:pPr>
        <w:rPr>
          <w:color w:val="F0A22E" w:themeColor="accent1"/>
          <w:sz w:val="32"/>
          <w:szCs w:val="32"/>
        </w:rPr>
      </w:pPr>
      <w:r w:rsidRPr="00041B1C">
        <w:rPr>
          <w:color w:val="F0A22E" w:themeColor="accent1"/>
          <w:sz w:val="32"/>
          <w:szCs w:val="32"/>
        </w:rPr>
        <w:t>General Staff Guidelines </w:t>
      </w:r>
    </w:p>
    <w:p w14:paraId="4EB9E04F" w14:textId="77777777" w:rsidR="00041B1C" w:rsidRPr="00041B1C" w:rsidRDefault="00041B1C" w:rsidP="00041B1C">
      <w:pPr>
        <w:rPr>
          <w:sz w:val="22"/>
          <w:szCs w:val="22"/>
        </w:rPr>
      </w:pPr>
    </w:p>
    <w:p w14:paraId="6A70D94A" w14:textId="371FFAD5" w:rsidR="00041B1C" w:rsidRPr="00152264" w:rsidRDefault="00041B1C" w:rsidP="00224208">
      <w:pPr>
        <w:pStyle w:val="NoSpacing"/>
        <w:numPr>
          <w:ilvl w:val="0"/>
          <w:numId w:val="12"/>
        </w:numPr>
        <w:rPr>
          <w:sz w:val="22"/>
          <w:szCs w:val="22"/>
        </w:rPr>
      </w:pPr>
      <w:r w:rsidRPr="00152264">
        <w:rPr>
          <w:sz w:val="22"/>
          <w:szCs w:val="22"/>
        </w:rPr>
        <w:t>The only people able to access data covered by this policy should be those who need it for their work</w:t>
      </w:r>
      <w:r w:rsidR="00C73D80" w:rsidRPr="00152264">
        <w:rPr>
          <w:sz w:val="22"/>
          <w:szCs w:val="22"/>
        </w:rPr>
        <w:t>.</w:t>
      </w:r>
    </w:p>
    <w:p w14:paraId="064CEC8A" w14:textId="60E69AF6" w:rsidR="00041B1C" w:rsidRPr="00152264" w:rsidRDefault="00041B1C" w:rsidP="00224208">
      <w:pPr>
        <w:pStyle w:val="NoSpacing"/>
        <w:numPr>
          <w:ilvl w:val="0"/>
          <w:numId w:val="12"/>
        </w:numPr>
        <w:rPr>
          <w:sz w:val="22"/>
          <w:szCs w:val="22"/>
        </w:rPr>
      </w:pPr>
      <w:r w:rsidRPr="00152264">
        <w:rPr>
          <w:sz w:val="22"/>
          <w:szCs w:val="22"/>
        </w:rPr>
        <w:t>Data should not be shared informally. When access to confidential information is required, employees can request it from their line managers</w:t>
      </w:r>
      <w:r w:rsidR="00C73D80" w:rsidRPr="00152264">
        <w:rPr>
          <w:sz w:val="22"/>
          <w:szCs w:val="22"/>
        </w:rPr>
        <w:t>.</w:t>
      </w:r>
    </w:p>
    <w:p w14:paraId="501B18E3" w14:textId="77777777" w:rsidR="00041B1C" w:rsidRPr="00152264" w:rsidRDefault="00041B1C" w:rsidP="00224208">
      <w:pPr>
        <w:pStyle w:val="NoSpacing"/>
        <w:numPr>
          <w:ilvl w:val="0"/>
          <w:numId w:val="12"/>
        </w:numPr>
        <w:rPr>
          <w:sz w:val="22"/>
          <w:szCs w:val="22"/>
        </w:rPr>
      </w:pPr>
      <w:r w:rsidRPr="00152264">
        <w:rPr>
          <w:sz w:val="22"/>
          <w:szCs w:val="22"/>
        </w:rPr>
        <w:t>Employees should keep all data secure, by taking sensible precautions and following the guidelines below:</w:t>
      </w:r>
    </w:p>
    <w:p w14:paraId="3A96A37E" w14:textId="776C4183" w:rsidR="00041B1C" w:rsidRPr="00152264" w:rsidRDefault="00E72F83" w:rsidP="00224208">
      <w:pPr>
        <w:pStyle w:val="NoSpacing"/>
        <w:numPr>
          <w:ilvl w:val="0"/>
          <w:numId w:val="12"/>
        </w:numPr>
        <w:rPr>
          <w:sz w:val="22"/>
          <w:szCs w:val="22"/>
        </w:rPr>
      </w:pPr>
      <w:r w:rsidRPr="00152264">
        <w:rPr>
          <w:sz w:val="22"/>
          <w:szCs w:val="22"/>
        </w:rPr>
        <w:t>Strong</w:t>
      </w:r>
      <w:r w:rsidR="00041B1C" w:rsidRPr="00152264">
        <w:rPr>
          <w:sz w:val="22"/>
          <w:szCs w:val="22"/>
        </w:rPr>
        <w:t xml:space="preserve"> passwords must be </w:t>
      </w:r>
      <w:r w:rsidR="004A6DFD" w:rsidRPr="00152264">
        <w:rPr>
          <w:sz w:val="22"/>
          <w:szCs w:val="22"/>
        </w:rPr>
        <w:t>used,</w:t>
      </w:r>
      <w:r w:rsidR="00041B1C" w:rsidRPr="00152264">
        <w:rPr>
          <w:sz w:val="22"/>
          <w:szCs w:val="22"/>
        </w:rPr>
        <w:t xml:space="preserve"> and they should never be shared.</w:t>
      </w:r>
    </w:p>
    <w:p w14:paraId="400AE93F" w14:textId="77777777" w:rsidR="00041B1C" w:rsidRPr="00152264" w:rsidRDefault="00041B1C" w:rsidP="00224208">
      <w:pPr>
        <w:pStyle w:val="NoSpacing"/>
        <w:numPr>
          <w:ilvl w:val="0"/>
          <w:numId w:val="12"/>
        </w:numPr>
        <w:rPr>
          <w:sz w:val="22"/>
          <w:szCs w:val="22"/>
        </w:rPr>
      </w:pPr>
      <w:r w:rsidRPr="00152264">
        <w:rPr>
          <w:sz w:val="22"/>
          <w:szCs w:val="22"/>
        </w:rPr>
        <w:t>Personal data should not be disclosed to unauthorised people, either within the company or externally.</w:t>
      </w:r>
    </w:p>
    <w:p w14:paraId="7DA2F2DF" w14:textId="77777777" w:rsidR="00041B1C" w:rsidRPr="00152264" w:rsidRDefault="00041B1C" w:rsidP="00224208">
      <w:pPr>
        <w:pStyle w:val="NoSpacing"/>
        <w:numPr>
          <w:ilvl w:val="0"/>
          <w:numId w:val="12"/>
        </w:numPr>
        <w:rPr>
          <w:sz w:val="22"/>
          <w:szCs w:val="22"/>
        </w:rPr>
      </w:pPr>
      <w:r w:rsidRPr="00152264">
        <w:rPr>
          <w:sz w:val="22"/>
          <w:szCs w:val="22"/>
        </w:rPr>
        <w:t>Data should be regularly reviewed and updated if it is found to be out of date. If no longer required, it should be deleted and disposed of.</w:t>
      </w:r>
    </w:p>
    <w:p w14:paraId="6F4C3ECF" w14:textId="77777777" w:rsidR="00041B1C" w:rsidRPr="00152264" w:rsidRDefault="00041B1C" w:rsidP="00224208">
      <w:pPr>
        <w:pStyle w:val="NoSpacing"/>
        <w:numPr>
          <w:ilvl w:val="0"/>
          <w:numId w:val="12"/>
        </w:numPr>
        <w:rPr>
          <w:sz w:val="22"/>
          <w:szCs w:val="22"/>
        </w:rPr>
      </w:pPr>
      <w:r w:rsidRPr="00152264">
        <w:rPr>
          <w:sz w:val="22"/>
          <w:szCs w:val="22"/>
        </w:rPr>
        <w:t>Employees should request help from their line manager or the DPO if they are unsure about any aspect of data protection</w:t>
      </w:r>
    </w:p>
    <w:p w14:paraId="2E0B6F48" w14:textId="2E48C923" w:rsidR="0097605E" w:rsidRPr="0097605E" w:rsidRDefault="0097605E" w:rsidP="0097605E">
      <w:pPr>
        <w:rPr>
          <w:lang w:val="en-US" w:eastAsia="ja-JP"/>
        </w:rPr>
      </w:pPr>
    </w:p>
    <w:p w14:paraId="4F6D7C7B" w14:textId="77777777" w:rsidR="00965C23" w:rsidRPr="00965C23" w:rsidRDefault="00965C23" w:rsidP="00965C23">
      <w:pPr>
        <w:pStyle w:val="Heading1"/>
        <w:numPr>
          <w:ilvl w:val="0"/>
          <w:numId w:val="0"/>
        </w:numPr>
        <w:ind w:left="432" w:hanging="432"/>
        <w:rPr>
          <w:b w:val="0"/>
          <w:bCs/>
          <w:color w:val="F0A22E" w:themeColor="accent1"/>
          <w:sz w:val="32"/>
          <w:szCs w:val="16"/>
        </w:rPr>
      </w:pPr>
      <w:r w:rsidRPr="00965C23">
        <w:rPr>
          <w:b w:val="0"/>
          <w:bCs/>
          <w:color w:val="F0A22E" w:themeColor="accent1"/>
          <w:sz w:val="32"/>
          <w:szCs w:val="16"/>
        </w:rPr>
        <w:t>Review</w:t>
      </w:r>
    </w:p>
    <w:p w14:paraId="364D4BE8" w14:textId="77777777" w:rsidR="00965C23" w:rsidRDefault="00965C23" w:rsidP="00965C23"/>
    <w:p w14:paraId="4E65D939" w14:textId="3558D7A5" w:rsidR="00965C23" w:rsidRPr="00CF2333" w:rsidRDefault="00965C23" w:rsidP="00965C23">
      <w:pPr>
        <w:rPr>
          <w:sz w:val="24"/>
          <w:szCs w:val="24"/>
        </w:rPr>
      </w:pPr>
      <w:r>
        <w:rPr>
          <w:sz w:val="24"/>
          <w:szCs w:val="24"/>
        </w:rPr>
        <w:t>This policy will be reviewed annually or earlier if deemed necessary.</w:t>
      </w:r>
    </w:p>
    <w:p w14:paraId="0B44008A" w14:textId="4AD55ACA" w:rsidR="00C73D80" w:rsidRDefault="00C73D80" w:rsidP="00C73D80">
      <w:pPr>
        <w:rPr>
          <w:lang w:val="en-US" w:eastAsia="ja-JP"/>
        </w:rPr>
      </w:pPr>
    </w:p>
    <w:bookmarkEnd w:id="6"/>
    <w:bookmarkEnd w:id="7"/>
    <w:bookmarkEnd w:id="8"/>
    <w:p w14:paraId="6CD0EDB8" w14:textId="77777777" w:rsidR="00C73D80" w:rsidRPr="00C73D80" w:rsidRDefault="00C73D80" w:rsidP="00C73D80">
      <w:pPr>
        <w:rPr>
          <w:lang w:val="en-US" w:eastAsia="ja-JP"/>
        </w:rPr>
      </w:pPr>
    </w:p>
    <w:sectPr w:rsidR="00C73D80" w:rsidRPr="00C73D80" w:rsidSect="00C73D80">
      <w:headerReference w:type="even" r:id="rId13"/>
      <w:headerReference w:type="default" r:id="rId14"/>
      <w:footerReference w:type="default" r:id="rId15"/>
      <w:headerReference w:type="first" r:id="rId16"/>
      <w:footerReference w:type="first" r:id="rId17"/>
      <w:pgSz w:w="11909" w:h="16834" w:code="9"/>
      <w:pgMar w:top="1871" w:right="1361" w:bottom="425" w:left="1361" w:header="56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A306" w14:textId="77777777" w:rsidR="007A1363" w:rsidRDefault="007A1363">
      <w:r>
        <w:separator/>
      </w:r>
    </w:p>
  </w:endnote>
  <w:endnote w:type="continuationSeparator" w:id="0">
    <w:p w14:paraId="534C5E22" w14:textId="77777777" w:rsidR="007A1363" w:rsidRDefault="007A1363">
      <w:r>
        <w:continuationSeparator/>
      </w:r>
    </w:p>
  </w:endnote>
  <w:endnote w:type="continuationNotice" w:id="1">
    <w:p w14:paraId="053FBD35" w14:textId="77777777" w:rsidR="007A1363" w:rsidRDefault="007A13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 ND Light">
    <w:charset w:val="00"/>
    <w:family w:val="swiss"/>
    <w:pitch w:val="variable"/>
    <w:sig w:usb0="80000027" w:usb1="00000040" w:usb2="00000000" w:usb3="00000000" w:csb0="00000011" w:csb1="00000000"/>
  </w:font>
  <w:font w:name="Futura ND Book">
    <w:altName w:val="Segoe UI"/>
    <w:charset w:val="00"/>
    <w:family w:val="swiss"/>
    <w:pitch w:val="variable"/>
    <w:sig w:usb0="00000001" w:usb1="00000040"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C604" w14:textId="70353AA7" w:rsidR="00D75983" w:rsidRDefault="00D75983" w:rsidP="00470680"/>
  <w:p w14:paraId="2AFA8CA4" w14:textId="5243B453" w:rsidR="00D75983" w:rsidRPr="00470680" w:rsidRDefault="00D75983">
    <w:pPr>
      <w:pStyle w:val="Footer"/>
      <w:pBdr>
        <w:top w:val="single" w:sz="6" w:space="1" w:color="auto"/>
        <w:bottom w:val="single" w:sz="6" w:space="1" w:color="auto"/>
      </w:pBdr>
      <w:rPr>
        <w:rFonts w:ascii="Futura ND Book" w:hAnsi="Futura ND Book"/>
        <w:noProof/>
      </w:rPr>
    </w:pPr>
    <w:r>
      <w:rPr>
        <w:rFonts w:ascii="Futura ND Book" w:hAnsi="Futura ND Book"/>
      </w:rPr>
      <w:t>Apprentify</w:t>
    </w:r>
    <w:r w:rsidRPr="00470680">
      <w:rPr>
        <w:rFonts w:ascii="Futura ND Book" w:hAnsi="Futura ND Book"/>
      </w:rPr>
      <w:t xml:space="preserve"> Internal Use Only</w:t>
    </w:r>
    <w:r w:rsidRPr="00470680">
      <w:rPr>
        <w:rFonts w:ascii="Futura ND Book" w:hAnsi="Futura ND Book"/>
        <w:noProof/>
      </w:rPr>
      <w:ptab w:relativeTo="margin" w:alignment="center" w:leader="none"/>
    </w:r>
    <w:r w:rsidRPr="00470680">
      <w:rPr>
        <w:rFonts w:ascii="Futura ND Book" w:hAnsi="Futura ND Book"/>
      </w:rPr>
      <w:t xml:space="preserve">Page </w:t>
    </w:r>
    <w:r w:rsidRPr="00470680">
      <w:rPr>
        <w:rFonts w:ascii="Futura ND Book" w:hAnsi="Futura ND Book"/>
      </w:rPr>
      <w:fldChar w:fldCharType="begin"/>
    </w:r>
    <w:r w:rsidRPr="00470680">
      <w:rPr>
        <w:rFonts w:ascii="Futura ND Book" w:hAnsi="Futura ND Book"/>
      </w:rPr>
      <w:instrText xml:space="preserve"> PAGE </w:instrText>
    </w:r>
    <w:r w:rsidRPr="00470680">
      <w:rPr>
        <w:rFonts w:ascii="Futura ND Book" w:hAnsi="Futura ND Book"/>
      </w:rPr>
      <w:fldChar w:fldCharType="separate"/>
    </w:r>
    <w:r>
      <w:rPr>
        <w:rFonts w:ascii="Futura ND Book" w:hAnsi="Futura ND Book"/>
        <w:noProof/>
      </w:rPr>
      <w:t>4</w:t>
    </w:r>
    <w:r w:rsidRPr="00470680">
      <w:rPr>
        <w:rFonts w:ascii="Futura ND Book" w:hAnsi="Futura ND Book"/>
      </w:rPr>
      <w:fldChar w:fldCharType="end"/>
    </w:r>
    <w:r w:rsidRPr="00470680">
      <w:rPr>
        <w:rFonts w:ascii="Futura ND Book" w:hAnsi="Futura ND Book"/>
      </w:rPr>
      <w:t xml:space="preserve"> of </w:t>
    </w:r>
    <w:r w:rsidRPr="00470680">
      <w:rPr>
        <w:rFonts w:ascii="Futura ND Book" w:hAnsi="Futura ND Book"/>
      </w:rPr>
      <w:fldChar w:fldCharType="begin"/>
    </w:r>
    <w:r w:rsidRPr="00470680">
      <w:rPr>
        <w:rFonts w:ascii="Futura ND Book" w:hAnsi="Futura ND Book"/>
      </w:rPr>
      <w:instrText xml:space="preserve"> NUMPAGES </w:instrText>
    </w:r>
    <w:r w:rsidRPr="00470680">
      <w:rPr>
        <w:rFonts w:ascii="Futura ND Book" w:hAnsi="Futura ND Book"/>
      </w:rPr>
      <w:fldChar w:fldCharType="separate"/>
    </w:r>
    <w:r>
      <w:rPr>
        <w:rFonts w:ascii="Futura ND Book" w:hAnsi="Futura ND Book"/>
        <w:noProof/>
      </w:rPr>
      <w:t>5</w:t>
    </w:r>
    <w:r w:rsidRPr="00470680">
      <w:rPr>
        <w:rFonts w:ascii="Futura ND Book" w:hAnsi="Futura ND Book"/>
        <w:noProof/>
      </w:rPr>
      <w:fldChar w:fldCharType="end"/>
    </w:r>
    <w:r w:rsidRPr="00470680">
      <w:rPr>
        <w:rFonts w:ascii="Futura ND Book" w:hAnsi="Futura ND Book"/>
        <w:noProof/>
      </w:rPr>
      <w:ptab w:relativeTo="margin" w:alignment="right" w:leader="none"/>
    </w:r>
    <w:r w:rsidRPr="00470680">
      <w:rPr>
        <w:rFonts w:ascii="Futura ND Book" w:hAnsi="Futura ND Book"/>
        <w:noProof/>
      </w:rPr>
      <w:t xml:space="preserve">© </w:t>
    </w:r>
    <w:r>
      <w:rPr>
        <w:rFonts w:ascii="Futura ND Book" w:hAnsi="Futura ND Book"/>
        <w:noProof/>
      </w:rPr>
      <w:t>Apprentify</w:t>
    </w:r>
    <w:r w:rsidRPr="00470680">
      <w:rPr>
        <w:rFonts w:ascii="Futura ND Book" w:hAnsi="Futura ND Book"/>
        <w:noProof/>
      </w:rPr>
      <w:t xml:space="preserve"> </w:t>
    </w:r>
    <w:r w:rsidRPr="00470680">
      <w:rPr>
        <w:rFonts w:ascii="Futura ND Book" w:hAnsi="Futura ND Book"/>
      </w:rPr>
      <w:fldChar w:fldCharType="begin"/>
    </w:r>
    <w:r w:rsidRPr="00470680">
      <w:rPr>
        <w:rFonts w:ascii="Futura ND Book" w:hAnsi="Futura ND Book"/>
      </w:rPr>
      <w:instrText xml:space="preserve"> DATE \@ "yyyy" </w:instrText>
    </w:r>
    <w:r w:rsidRPr="00470680">
      <w:rPr>
        <w:rFonts w:ascii="Futura ND Book" w:hAnsi="Futura ND Book"/>
      </w:rPr>
      <w:fldChar w:fldCharType="separate"/>
    </w:r>
    <w:r w:rsidR="002D63DE">
      <w:rPr>
        <w:rFonts w:ascii="Futura ND Book" w:hAnsi="Futura ND Book"/>
        <w:noProof/>
      </w:rPr>
      <w:t>2021</w:t>
    </w:r>
    <w:r w:rsidRPr="00470680">
      <w:rPr>
        <w:rFonts w:ascii="Futura ND Book" w:hAnsi="Futura ND Book"/>
        <w:noProof/>
      </w:rPr>
      <w:fldChar w:fldCharType="end"/>
    </w:r>
  </w:p>
  <w:p w14:paraId="68F23123" w14:textId="77777777" w:rsidR="00D75983" w:rsidRPr="008D7621" w:rsidRDefault="00D75983">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6F1A6" w14:textId="77777777" w:rsidR="00D75983" w:rsidRPr="008D7621" w:rsidRDefault="00D75983">
    <w:pPr>
      <w:pStyle w:val="Footer"/>
      <w:tabs>
        <w:tab w:val="clear" w:pos="4153"/>
        <w:tab w:val="clear" w:pos="8306"/>
        <w:tab w:val="left" w:pos="4410"/>
      </w:tabs>
      <w:jc w:val="right"/>
      <w:rPr>
        <w:sz w:val="18"/>
        <w:szCs w:val="18"/>
      </w:rPr>
    </w:pPr>
  </w:p>
  <w:p w14:paraId="13215D1A" w14:textId="77777777" w:rsidR="00D75983" w:rsidRPr="008D7621" w:rsidRDefault="00D75983">
    <w:pPr>
      <w:pStyle w:val="Footer"/>
      <w:tabs>
        <w:tab w:val="clear" w:pos="4153"/>
        <w:tab w:val="clear" w:pos="8306"/>
        <w:tab w:val="left" w:pos="4410"/>
      </w:tabs>
      <w:rPr>
        <w:sz w:val="18"/>
        <w:szCs w:val="18"/>
      </w:rPr>
    </w:pPr>
  </w:p>
  <w:p w14:paraId="01FD623A" w14:textId="77777777" w:rsidR="00D75983" w:rsidRPr="008D7621" w:rsidRDefault="00D75983">
    <w:pPr>
      <w:pStyle w:val="Footer"/>
      <w:tabs>
        <w:tab w:val="clear" w:pos="4153"/>
        <w:tab w:val="clear" w:pos="8306"/>
        <w:tab w:val="left" w:pos="4410"/>
      </w:tabs>
      <w:rPr>
        <w:sz w:val="18"/>
        <w:szCs w:val="18"/>
      </w:rPr>
    </w:pPr>
    <w:r w:rsidRPr="008D7621">
      <w:rPr>
        <w:noProof/>
        <w:sz w:val="18"/>
        <w:szCs w:val="18"/>
        <w:lang w:eastAsia="en-GB"/>
      </w:rPr>
      <mc:AlternateContent>
        <mc:Choice Requires="wps">
          <w:drawing>
            <wp:anchor distT="0" distB="0" distL="114300" distR="114300" simplePos="0" relativeHeight="251646464" behindDoc="0" locked="0" layoutInCell="1" allowOverlap="1" wp14:anchorId="0A3597AB" wp14:editId="45081F89">
              <wp:simplePos x="0" y="0"/>
              <wp:positionH relativeFrom="page">
                <wp:posOffset>4561840</wp:posOffset>
              </wp:positionH>
              <wp:positionV relativeFrom="page">
                <wp:posOffset>10045065</wp:posOffset>
              </wp:positionV>
              <wp:extent cx="2057400" cy="647700"/>
              <wp:effectExtent l="0" t="0" r="63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EDB3D6" w14:textId="7DCF6E20" w:rsidR="00D75983" w:rsidRDefault="00D75983">
                          <w:pPr>
                            <w:pStyle w:val="Heading7"/>
                            <w:spacing w:before="0" w:after="0" w:line="160" w:lineRule="exact"/>
                            <w:rPr>
                              <w:b/>
                              <w:noProof/>
                              <w:vanish/>
                              <w:sz w:val="13"/>
                              <w:szCs w:val="14"/>
                            </w:rPr>
                          </w:pPr>
                          <w:r>
                            <w:rPr>
                              <w:b/>
                              <w:noProof/>
                              <w:vanish/>
                              <w:sz w:val="13"/>
                              <w:szCs w:val="14"/>
                            </w:rPr>
                            <w:t xml:space="preserve"> </w:t>
                          </w:r>
                        </w:p>
                        <w:p w14:paraId="0A18CF72" w14:textId="77777777" w:rsidR="00D75983" w:rsidRDefault="00D75983">
                          <w:pPr>
                            <w:pStyle w:val="Heading7"/>
                            <w:spacing w:before="0" w:after="0" w:line="160" w:lineRule="exact"/>
                            <w:rPr>
                              <w:b/>
                              <w:noProof/>
                              <w:vanish/>
                              <w:sz w:val="13"/>
                              <w:szCs w:val="14"/>
                            </w:rPr>
                          </w:pPr>
                          <w:r>
                            <w:rPr>
                              <w:b/>
                              <w:noProof/>
                              <w:vanish/>
                              <w:sz w:val="13"/>
                              <w:szCs w:val="14"/>
                            </w:rPr>
                            <w:t>10 Grosvenor Street  London  W1K 4BJ</w:t>
                          </w:r>
                        </w:p>
                        <w:p w14:paraId="74DAEC74" w14:textId="5C43B6D1" w:rsidR="00D75983" w:rsidRDefault="00D75983">
                          <w:pPr>
                            <w:pStyle w:val="Heading7"/>
                            <w:spacing w:before="0" w:after="0" w:line="160" w:lineRule="exact"/>
                            <w:rPr>
                              <w:sz w:val="12"/>
                              <w:szCs w:val="12"/>
                            </w:rPr>
                          </w:pPr>
                          <w:r>
                            <w:rPr>
                              <w:noProof/>
                              <w:vanish/>
                              <w:sz w:val="13"/>
                              <w:szCs w:val="14"/>
                            </w:rPr>
                            <w:t xml:space="preserve"> </w:t>
                          </w:r>
                          <w:r>
                            <w:rPr>
                              <w:noProof/>
                              <w:vanish/>
                              <w:sz w:val="13"/>
                              <w:szCs w:val="14"/>
                            </w:rPr>
                            <w:br/>
                          </w:r>
                          <w:r>
                            <w:rPr>
                              <w:noProof/>
                              <w:vanish/>
                              <w:sz w:val="11"/>
                              <w:szCs w:val="12"/>
                            </w:rPr>
                            <w:t xml:space="preserve"> </w:t>
                          </w:r>
                        </w:p>
                      </w:txbxContent>
                    </wps:txbx>
                    <wps:bodyPr rot="0" vert="horz" wrap="square" lIns="0" tIns="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597AB" id="_x0000_t202" coordsize="21600,21600" o:spt="202" path="m,l,21600r21600,l21600,xe">
              <v:stroke joinstyle="miter"/>
              <v:path gradientshapeok="t" o:connecttype="rect"/>
            </v:shapetype>
            <v:shape id="Text Box 2" o:spid="_x0000_s1026" type="#_x0000_t202" style="position:absolute;left:0;text-align:left;margin-left:359.2pt;margin-top:790.95pt;width:162pt;height: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" stroked="f">
              <v:textbox inset="0,0,0,2mm">
                <w:txbxContent>
                  <w:p w14:paraId="10EDB3D6" w14:textId="7DCF6E20" w:rsidR="00D75983" w:rsidRDefault="00D75983">
                    <w:pPr>
                      <w:pStyle w:val="Heading7"/>
                      <w:spacing w:before="0" w:after="0" w:line="160" w:lineRule="exact"/>
                      <w:rPr>
                        <w:b/>
                        <w:noProof/>
                        <w:vanish/>
                        <w:sz w:val="13"/>
                        <w:szCs w:val="14"/>
                      </w:rPr>
                    </w:pPr>
                    <w:r>
                      <w:rPr>
                        <w:b/>
                        <w:noProof/>
                        <w:vanish/>
                        <w:sz w:val="13"/>
                        <w:szCs w:val="14"/>
                      </w:rPr>
                      <w:t xml:space="preserve"> </w:t>
                    </w:r>
                  </w:p>
                  <w:p w14:paraId="0A18CF72" w14:textId="77777777" w:rsidR="00D75983" w:rsidRDefault="00D75983">
                    <w:pPr>
                      <w:pStyle w:val="Heading7"/>
                      <w:spacing w:before="0" w:after="0" w:line="160" w:lineRule="exact"/>
                      <w:rPr>
                        <w:b/>
                        <w:noProof/>
                        <w:vanish/>
                        <w:sz w:val="13"/>
                        <w:szCs w:val="14"/>
                      </w:rPr>
                    </w:pPr>
                    <w:r>
                      <w:rPr>
                        <w:b/>
                        <w:noProof/>
                        <w:vanish/>
                        <w:sz w:val="13"/>
                        <w:szCs w:val="14"/>
                      </w:rPr>
                      <w:t>10 Grosvenor Street  London  W1K 4BJ</w:t>
                    </w:r>
                  </w:p>
                  <w:p w14:paraId="74DAEC74" w14:textId="5C43B6D1" w:rsidR="00D75983" w:rsidRDefault="00D75983">
                    <w:pPr>
                      <w:pStyle w:val="Heading7"/>
                      <w:spacing w:before="0" w:after="0" w:line="160" w:lineRule="exact"/>
                      <w:rPr>
                        <w:sz w:val="12"/>
                        <w:szCs w:val="12"/>
                      </w:rPr>
                    </w:pPr>
                    <w:r>
                      <w:rPr>
                        <w:noProof/>
                        <w:vanish/>
                        <w:sz w:val="13"/>
                        <w:szCs w:val="14"/>
                      </w:rPr>
                      <w:t xml:space="preserve"> </w:t>
                    </w:r>
                    <w:r>
                      <w:rPr>
                        <w:noProof/>
                        <w:vanish/>
                        <w:sz w:val="13"/>
                        <w:szCs w:val="14"/>
                      </w:rPr>
                      <w:br/>
                    </w:r>
                    <w:r>
                      <w:rPr>
                        <w:noProof/>
                        <w:vanish/>
                        <w:sz w:val="11"/>
                        <w:szCs w:val="12"/>
                      </w:rPr>
                      <w:t xml:space="preserve"> </w:t>
                    </w:r>
                  </w:p>
                </w:txbxContent>
              </v:textbox>
              <w10:wrap anchorx="page" anchory="page"/>
            </v:shape>
          </w:pict>
        </mc:Fallback>
      </mc:AlternateContent>
    </w:r>
  </w:p>
  <w:p w14:paraId="70ADEBE3" w14:textId="77777777" w:rsidR="00D75983" w:rsidRPr="008D7621" w:rsidRDefault="00D75983">
    <w:pPr>
      <w:pStyle w:val="Footer"/>
      <w:tabs>
        <w:tab w:val="clear" w:pos="4153"/>
        <w:tab w:val="clear" w:pos="8306"/>
        <w:tab w:val="left" w:pos="4410"/>
      </w:tabs>
      <w:rPr>
        <w:sz w:val="18"/>
        <w:szCs w:val="18"/>
      </w:rPr>
    </w:pPr>
  </w:p>
  <w:p w14:paraId="5B3F52BC" w14:textId="77777777" w:rsidR="00D75983" w:rsidRPr="008D7621" w:rsidRDefault="00D75983">
    <w:pPr>
      <w:pStyle w:val="Footer"/>
      <w:tabs>
        <w:tab w:val="clear" w:pos="4153"/>
        <w:tab w:val="clear" w:pos="8306"/>
        <w:tab w:val="left" w:pos="441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B0430" w14:textId="77777777" w:rsidR="007A1363" w:rsidRDefault="007A1363">
      <w:r>
        <w:separator/>
      </w:r>
    </w:p>
  </w:footnote>
  <w:footnote w:type="continuationSeparator" w:id="0">
    <w:p w14:paraId="2257D4A5" w14:textId="77777777" w:rsidR="007A1363" w:rsidRDefault="007A1363">
      <w:r>
        <w:continuationSeparator/>
      </w:r>
    </w:p>
  </w:footnote>
  <w:footnote w:type="continuationNotice" w:id="1">
    <w:p w14:paraId="01B5D807" w14:textId="77777777" w:rsidR="007A1363" w:rsidRDefault="007A13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224A" w14:textId="77777777" w:rsidR="00D75983" w:rsidRPr="008D7621" w:rsidRDefault="00D75983">
    <w:pPr>
      <w:pStyle w:val="Header"/>
    </w:pPr>
    <w:r w:rsidRPr="008D7621">
      <w:rPr>
        <w:noProof/>
        <w:lang w:eastAsia="en-GB"/>
      </w:rPr>
      <w:drawing>
        <wp:inline distT="0" distB="0" distL="0" distR="0" wp14:anchorId="234AF48D" wp14:editId="0D94872A">
          <wp:extent cx="5734050" cy="1552575"/>
          <wp:effectExtent l="19050" t="0" r="0" b="0"/>
          <wp:docPr id="3" name="Picture 3" descr="HAM-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M-TR"/>
                  <pic:cNvPicPr>
                    <a:picLocks noChangeAspect="1" noChangeArrowheads="1"/>
                  </pic:cNvPicPr>
                </pic:nvPicPr>
                <pic:blipFill>
                  <a:blip r:embed="rId1"/>
                  <a:srcRect/>
                  <a:stretch>
                    <a:fillRect/>
                  </a:stretch>
                </pic:blipFill>
                <pic:spPr bwMode="auto">
                  <a:xfrm>
                    <a:off x="0" y="0"/>
                    <a:ext cx="5734050" cy="15525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06B3C" w14:textId="4D99ABA9" w:rsidR="00D75983" w:rsidRPr="008D7621" w:rsidRDefault="00D75983" w:rsidP="00360752">
    <w:pPr>
      <w:pStyle w:val="Header"/>
      <w:jc w:val="right"/>
      <w:rPr>
        <w:sz w:val="18"/>
        <w:szCs w:val="18"/>
      </w:rPr>
    </w:pPr>
    <w:r>
      <w:rPr>
        <w:noProof/>
        <w:sz w:val="18"/>
        <w:szCs w:val="18"/>
      </w:rPr>
      <w:drawing>
        <wp:anchor distT="0" distB="0" distL="114300" distR="114300" simplePos="0" relativeHeight="251647488" behindDoc="0" locked="0" layoutInCell="1" allowOverlap="1" wp14:anchorId="1B5B633D" wp14:editId="510640B2">
          <wp:simplePos x="0" y="0"/>
          <wp:positionH relativeFrom="margin">
            <wp:posOffset>3738245</wp:posOffset>
          </wp:positionH>
          <wp:positionV relativeFrom="paragraph">
            <wp:posOffset>-1270</wp:posOffset>
          </wp:positionV>
          <wp:extent cx="2308860" cy="820928"/>
          <wp:effectExtent l="0" t="0" r="0" b="0"/>
          <wp:wrapNone/>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entify.png"/>
                  <pic:cNvPicPr/>
                </pic:nvPicPr>
                <pic:blipFill>
                  <a:blip r:embed="rId1">
                    <a:extLst>
                      <a:ext uri="{28A0092B-C50C-407E-A947-70E740481C1C}">
                        <a14:useLocalDpi xmlns:a14="http://schemas.microsoft.com/office/drawing/2010/main" val="0"/>
                      </a:ext>
                    </a:extLst>
                  </a:blip>
                  <a:stretch>
                    <a:fillRect/>
                  </a:stretch>
                </pic:blipFill>
                <pic:spPr>
                  <a:xfrm>
                    <a:off x="0" y="0"/>
                    <a:ext cx="2308860" cy="82092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2C4F" w14:textId="77777777" w:rsidR="00D75983" w:rsidRPr="008D7621" w:rsidRDefault="00D75983">
    <w:pPr>
      <w:pStyle w:val="Header"/>
    </w:pPr>
  </w:p>
  <w:p w14:paraId="06DFC0FF" w14:textId="77777777" w:rsidR="00D75983" w:rsidRPr="008D7621" w:rsidRDefault="00D75983">
    <w:pPr>
      <w:pStyle w:val="Header"/>
    </w:pPr>
  </w:p>
  <w:p w14:paraId="50FBB87F" w14:textId="77777777" w:rsidR="00D75983" w:rsidRPr="008D7621" w:rsidRDefault="00D7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3040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31D0E"/>
    <w:multiLevelType w:val="hybridMultilevel"/>
    <w:tmpl w:val="91C223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01415"/>
    <w:multiLevelType w:val="hybridMultilevel"/>
    <w:tmpl w:val="E4308D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70B55"/>
    <w:multiLevelType w:val="hybridMultilevel"/>
    <w:tmpl w:val="EDCE78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16C62"/>
    <w:multiLevelType w:val="hybridMultilevel"/>
    <w:tmpl w:val="B13606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1448E"/>
    <w:multiLevelType w:val="hybridMultilevel"/>
    <w:tmpl w:val="6178AA3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80C2B"/>
    <w:multiLevelType w:val="hybridMultilevel"/>
    <w:tmpl w:val="DDB4D87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56F10"/>
    <w:multiLevelType w:val="hybridMultilevel"/>
    <w:tmpl w:val="1AB2706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561599"/>
    <w:multiLevelType w:val="hybridMultilevel"/>
    <w:tmpl w:val="79DC71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BB3613"/>
    <w:multiLevelType w:val="hybridMultilevel"/>
    <w:tmpl w:val="E4BC9B1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8C2CAC"/>
    <w:multiLevelType w:val="hybridMultilevel"/>
    <w:tmpl w:val="69461F7E"/>
    <w:lvl w:ilvl="0" w:tplc="7140288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D53ACF"/>
    <w:multiLevelType w:val="multilevel"/>
    <w:tmpl w:val="781A242A"/>
    <w:lvl w:ilvl="0">
      <w:start w:val="1"/>
      <w:numFmt w:val="decimal"/>
      <w:pStyle w:val="Heading1"/>
      <w:lvlText w:val="%1"/>
      <w:lvlJc w:val="left"/>
      <w:pPr>
        <w:ind w:left="432" w:hanging="432"/>
      </w:pPr>
      <w:rPr>
        <w:rFonts w:hint="default"/>
        <w:color w:val="C17529" w:themeColor="accent6"/>
        <w:sz w:val="44"/>
      </w:rPr>
    </w:lvl>
    <w:lvl w:ilvl="1">
      <w:start w:val="1"/>
      <w:numFmt w:val="decimal"/>
      <w:pStyle w:val="Heading2"/>
      <w:lvlText w:val="%1.%2"/>
      <w:lvlJc w:val="left"/>
      <w:pPr>
        <w:ind w:left="576" w:hanging="576"/>
      </w:pPr>
      <w:rPr>
        <w:rFonts w:hint="default"/>
        <w:color w:val="C17529" w:themeColor="accent6"/>
      </w:rPr>
    </w:lvl>
    <w:lvl w:ilvl="2">
      <w:start w:val="1"/>
      <w:numFmt w:val="decimal"/>
      <w:pStyle w:val="Heading3"/>
      <w:lvlText w:val="%1.%2.%3"/>
      <w:lvlJc w:val="left"/>
      <w:pPr>
        <w:ind w:left="1758" w:hanging="90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4267" w:hanging="864"/>
      </w:pPr>
      <w:rPr>
        <w:rFonts w:hint="default"/>
      </w:rPr>
    </w:lvl>
    <w:lvl w:ilvl="4">
      <w:start w:val="1"/>
      <w:numFmt w:val="none"/>
      <w:lvlText w:val=""/>
      <w:lvlJc w:val="left"/>
      <w:pPr>
        <w:ind w:left="1008" w:hanging="1008"/>
      </w:pPr>
      <w:rPr>
        <w:rFonts w:hint="default"/>
      </w:rPr>
    </w:lvl>
    <w:lvl w:ilvl="5">
      <w:start w:val="1"/>
      <w:numFmt w:val="decimal"/>
      <w:pStyle w:val="Heading6"/>
      <w:lvlText w:val="%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9245482"/>
    <w:multiLevelType w:val="multilevel"/>
    <w:tmpl w:val="93501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651584A"/>
    <w:multiLevelType w:val="multilevel"/>
    <w:tmpl w:val="8F5AF3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48953FA4"/>
    <w:multiLevelType w:val="hybridMultilevel"/>
    <w:tmpl w:val="620600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98379C"/>
    <w:multiLevelType w:val="hybridMultilevel"/>
    <w:tmpl w:val="207EE8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157476"/>
    <w:multiLevelType w:val="multilevel"/>
    <w:tmpl w:val="6012F1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C21468"/>
    <w:multiLevelType w:val="multilevel"/>
    <w:tmpl w:val="9AAEB348"/>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75854BDB"/>
    <w:multiLevelType w:val="hybridMultilevel"/>
    <w:tmpl w:val="B49A26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10"/>
  </w:num>
  <w:num w:numId="5">
    <w:abstractNumId w:val="12"/>
  </w:num>
  <w:num w:numId="6">
    <w:abstractNumId w:val="16"/>
  </w:num>
  <w:num w:numId="7">
    <w:abstractNumId w:val="13"/>
  </w:num>
  <w:num w:numId="8">
    <w:abstractNumId w:val="6"/>
  </w:num>
  <w:num w:numId="9">
    <w:abstractNumId w:val="18"/>
  </w:num>
  <w:num w:numId="10">
    <w:abstractNumId w:val="8"/>
  </w:num>
  <w:num w:numId="11">
    <w:abstractNumId w:val="14"/>
  </w:num>
  <w:num w:numId="12">
    <w:abstractNumId w:val="1"/>
  </w:num>
  <w:num w:numId="13">
    <w:abstractNumId w:val="3"/>
  </w:num>
  <w:num w:numId="14">
    <w:abstractNumId w:val="4"/>
  </w:num>
  <w:num w:numId="15">
    <w:abstractNumId w:val="7"/>
  </w:num>
  <w:num w:numId="16">
    <w:abstractNumId w:val="15"/>
  </w:num>
  <w:num w:numId="17">
    <w:abstractNumId w:val="5"/>
  </w:num>
  <w:num w:numId="18">
    <w:abstractNumId w:val="9"/>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drawingGridHorizontalSpacing w:val="105"/>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Link.UpdateFields" w:val="True"/>
  </w:docVars>
  <w:rsids>
    <w:rsidRoot w:val="00344BBF"/>
    <w:rsid w:val="000047FC"/>
    <w:rsid w:val="000119FF"/>
    <w:rsid w:val="00021204"/>
    <w:rsid w:val="00021E60"/>
    <w:rsid w:val="00031A55"/>
    <w:rsid w:val="0004087A"/>
    <w:rsid w:val="00041B1C"/>
    <w:rsid w:val="00050E80"/>
    <w:rsid w:val="0005621D"/>
    <w:rsid w:val="00056BC8"/>
    <w:rsid w:val="00057DA4"/>
    <w:rsid w:val="00061B6C"/>
    <w:rsid w:val="00064739"/>
    <w:rsid w:val="00071741"/>
    <w:rsid w:val="00073716"/>
    <w:rsid w:val="00076D51"/>
    <w:rsid w:val="00076ED7"/>
    <w:rsid w:val="0008174B"/>
    <w:rsid w:val="000904B5"/>
    <w:rsid w:val="000912CB"/>
    <w:rsid w:val="00091EE8"/>
    <w:rsid w:val="000A1054"/>
    <w:rsid w:val="000A4C6F"/>
    <w:rsid w:val="000A4E2C"/>
    <w:rsid w:val="000A66F9"/>
    <w:rsid w:val="000B07B0"/>
    <w:rsid w:val="000B08C1"/>
    <w:rsid w:val="000B26CF"/>
    <w:rsid w:val="000C5FAB"/>
    <w:rsid w:val="000C7337"/>
    <w:rsid w:val="000D270D"/>
    <w:rsid w:val="000D2D67"/>
    <w:rsid w:val="000D7DBD"/>
    <w:rsid w:val="000E0284"/>
    <w:rsid w:val="000E5117"/>
    <w:rsid w:val="000E592D"/>
    <w:rsid w:val="000E626D"/>
    <w:rsid w:val="000F0901"/>
    <w:rsid w:val="000F552D"/>
    <w:rsid w:val="000F62B2"/>
    <w:rsid w:val="00100569"/>
    <w:rsid w:val="001106E2"/>
    <w:rsid w:val="001153FA"/>
    <w:rsid w:val="00127A66"/>
    <w:rsid w:val="00131968"/>
    <w:rsid w:val="001375B1"/>
    <w:rsid w:val="00143BBC"/>
    <w:rsid w:val="00144123"/>
    <w:rsid w:val="00145992"/>
    <w:rsid w:val="0014765C"/>
    <w:rsid w:val="00152264"/>
    <w:rsid w:val="00155836"/>
    <w:rsid w:val="001653B7"/>
    <w:rsid w:val="00167546"/>
    <w:rsid w:val="00170680"/>
    <w:rsid w:val="00170EB3"/>
    <w:rsid w:val="001757D3"/>
    <w:rsid w:val="00177593"/>
    <w:rsid w:val="00181DD4"/>
    <w:rsid w:val="00182BB9"/>
    <w:rsid w:val="0018364A"/>
    <w:rsid w:val="00190F25"/>
    <w:rsid w:val="00191827"/>
    <w:rsid w:val="001932C7"/>
    <w:rsid w:val="00197B02"/>
    <w:rsid w:val="001A50B2"/>
    <w:rsid w:val="001B12FA"/>
    <w:rsid w:val="001B2029"/>
    <w:rsid w:val="001B2913"/>
    <w:rsid w:val="001B37B5"/>
    <w:rsid w:val="001C44D8"/>
    <w:rsid w:val="001C6B33"/>
    <w:rsid w:val="001D361D"/>
    <w:rsid w:val="001D40A3"/>
    <w:rsid w:val="001D57F3"/>
    <w:rsid w:val="001E106B"/>
    <w:rsid w:val="001F3DA2"/>
    <w:rsid w:val="00212CF5"/>
    <w:rsid w:val="00215AE7"/>
    <w:rsid w:val="00224208"/>
    <w:rsid w:val="00224A7A"/>
    <w:rsid w:val="00225818"/>
    <w:rsid w:val="00227D89"/>
    <w:rsid w:val="00233654"/>
    <w:rsid w:val="002430EE"/>
    <w:rsid w:val="00253649"/>
    <w:rsid w:val="00255751"/>
    <w:rsid w:val="00256C7F"/>
    <w:rsid w:val="00260D3E"/>
    <w:rsid w:val="00262B5F"/>
    <w:rsid w:val="00263F42"/>
    <w:rsid w:val="00267240"/>
    <w:rsid w:val="00267C29"/>
    <w:rsid w:val="00273FC0"/>
    <w:rsid w:val="00280011"/>
    <w:rsid w:val="0028685C"/>
    <w:rsid w:val="00292507"/>
    <w:rsid w:val="00293923"/>
    <w:rsid w:val="00295828"/>
    <w:rsid w:val="00295F41"/>
    <w:rsid w:val="002A14C3"/>
    <w:rsid w:val="002A5B56"/>
    <w:rsid w:val="002B1966"/>
    <w:rsid w:val="002B1AF2"/>
    <w:rsid w:val="002B653C"/>
    <w:rsid w:val="002B65FE"/>
    <w:rsid w:val="002C3A49"/>
    <w:rsid w:val="002C6525"/>
    <w:rsid w:val="002C6630"/>
    <w:rsid w:val="002C7263"/>
    <w:rsid w:val="002D0F3A"/>
    <w:rsid w:val="002D1F2D"/>
    <w:rsid w:val="002D4D77"/>
    <w:rsid w:val="002D63DE"/>
    <w:rsid w:val="002D6408"/>
    <w:rsid w:val="002E07A8"/>
    <w:rsid w:val="002E3BF0"/>
    <w:rsid w:val="002E3CDE"/>
    <w:rsid w:val="002E5439"/>
    <w:rsid w:val="002F2AC9"/>
    <w:rsid w:val="002F2D7F"/>
    <w:rsid w:val="002F4D92"/>
    <w:rsid w:val="002F6658"/>
    <w:rsid w:val="002F6903"/>
    <w:rsid w:val="002F6BFF"/>
    <w:rsid w:val="003015F3"/>
    <w:rsid w:val="00301CFC"/>
    <w:rsid w:val="00305C79"/>
    <w:rsid w:val="00306710"/>
    <w:rsid w:val="00312BCC"/>
    <w:rsid w:val="00314851"/>
    <w:rsid w:val="00320667"/>
    <w:rsid w:val="00322AB2"/>
    <w:rsid w:val="00326654"/>
    <w:rsid w:val="00326B3A"/>
    <w:rsid w:val="00327830"/>
    <w:rsid w:val="00327CC9"/>
    <w:rsid w:val="003347C0"/>
    <w:rsid w:val="00337E45"/>
    <w:rsid w:val="00340B68"/>
    <w:rsid w:val="00340CF7"/>
    <w:rsid w:val="00344BBF"/>
    <w:rsid w:val="00345527"/>
    <w:rsid w:val="00354269"/>
    <w:rsid w:val="00357CE4"/>
    <w:rsid w:val="00360752"/>
    <w:rsid w:val="00365C6A"/>
    <w:rsid w:val="003677D9"/>
    <w:rsid w:val="00371292"/>
    <w:rsid w:val="00380275"/>
    <w:rsid w:val="00386CDE"/>
    <w:rsid w:val="0038751B"/>
    <w:rsid w:val="003901EA"/>
    <w:rsid w:val="00392B93"/>
    <w:rsid w:val="0039517A"/>
    <w:rsid w:val="003A4D2E"/>
    <w:rsid w:val="003B3BC7"/>
    <w:rsid w:val="003B476B"/>
    <w:rsid w:val="003C355F"/>
    <w:rsid w:val="003C6452"/>
    <w:rsid w:val="003D159C"/>
    <w:rsid w:val="003D2DB1"/>
    <w:rsid w:val="003D3637"/>
    <w:rsid w:val="003E3302"/>
    <w:rsid w:val="003E6415"/>
    <w:rsid w:val="003E6A27"/>
    <w:rsid w:val="003E7C2D"/>
    <w:rsid w:val="003F3094"/>
    <w:rsid w:val="003F6D85"/>
    <w:rsid w:val="004028A6"/>
    <w:rsid w:val="00407A66"/>
    <w:rsid w:val="004160FE"/>
    <w:rsid w:val="00421B4F"/>
    <w:rsid w:val="00434B16"/>
    <w:rsid w:val="00447E1B"/>
    <w:rsid w:val="00452AC4"/>
    <w:rsid w:val="004544C5"/>
    <w:rsid w:val="00455D72"/>
    <w:rsid w:val="00457EB3"/>
    <w:rsid w:val="00462FDC"/>
    <w:rsid w:val="00463BF0"/>
    <w:rsid w:val="00464CF4"/>
    <w:rsid w:val="00470680"/>
    <w:rsid w:val="004706F0"/>
    <w:rsid w:val="004713A1"/>
    <w:rsid w:val="004762EF"/>
    <w:rsid w:val="00477B62"/>
    <w:rsid w:val="00484DA4"/>
    <w:rsid w:val="004853F3"/>
    <w:rsid w:val="00492D96"/>
    <w:rsid w:val="00495830"/>
    <w:rsid w:val="004A603F"/>
    <w:rsid w:val="004A66BA"/>
    <w:rsid w:val="004A6DFD"/>
    <w:rsid w:val="004C3F29"/>
    <w:rsid w:val="004C545B"/>
    <w:rsid w:val="004D3DB0"/>
    <w:rsid w:val="004D6824"/>
    <w:rsid w:val="004F19B9"/>
    <w:rsid w:val="004F5205"/>
    <w:rsid w:val="004F7BE1"/>
    <w:rsid w:val="0050048F"/>
    <w:rsid w:val="00511A6E"/>
    <w:rsid w:val="00511DBB"/>
    <w:rsid w:val="00516116"/>
    <w:rsid w:val="005164EA"/>
    <w:rsid w:val="005179A3"/>
    <w:rsid w:val="0052092C"/>
    <w:rsid w:val="00526228"/>
    <w:rsid w:val="00536DBB"/>
    <w:rsid w:val="00536DF5"/>
    <w:rsid w:val="005417B3"/>
    <w:rsid w:val="00544207"/>
    <w:rsid w:val="00552BFB"/>
    <w:rsid w:val="0055692E"/>
    <w:rsid w:val="00570D88"/>
    <w:rsid w:val="005803CD"/>
    <w:rsid w:val="00581772"/>
    <w:rsid w:val="00592BA0"/>
    <w:rsid w:val="0059316A"/>
    <w:rsid w:val="00596AA9"/>
    <w:rsid w:val="005B4ECB"/>
    <w:rsid w:val="005B4F36"/>
    <w:rsid w:val="005B6092"/>
    <w:rsid w:val="005B736B"/>
    <w:rsid w:val="005C1DC7"/>
    <w:rsid w:val="005C219E"/>
    <w:rsid w:val="005C6B1F"/>
    <w:rsid w:val="005D0E91"/>
    <w:rsid w:val="005D49DF"/>
    <w:rsid w:val="005E149A"/>
    <w:rsid w:val="005E3EA8"/>
    <w:rsid w:val="005F6FBC"/>
    <w:rsid w:val="005F7A84"/>
    <w:rsid w:val="006034B0"/>
    <w:rsid w:val="006038A6"/>
    <w:rsid w:val="006044BF"/>
    <w:rsid w:val="0060760C"/>
    <w:rsid w:val="00617CE3"/>
    <w:rsid w:val="00621AB7"/>
    <w:rsid w:val="00621C96"/>
    <w:rsid w:val="00634B63"/>
    <w:rsid w:val="00635A7B"/>
    <w:rsid w:val="00640DA7"/>
    <w:rsid w:val="006571CB"/>
    <w:rsid w:val="00667C26"/>
    <w:rsid w:val="00672FD4"/>
    <w:rsid w:val="00694A72"/>
    <w:rsid w:val="006950D1"/>
    <w:rsid w:val="00695C49"/>
    <w:rsid w:val="00696457"/>
    <w:rsid w:val="006C6165"/>
    <w:rsid w:val="006D1777"/>
    <w:rsid w:val="006D5B80"/>
    <w:rsid w:val="006D6171"/>
    <w:rsid w:val="006E42A9"/>
    <w:rsid w:val="00703B91"/>
    <w:rsid w:val="0070753B"/>
    <w:rsid w:val="00710EEF"/>
    <w:rsid w:val="007146B2"/>
    <w:rsid w:val="0071520D"/>
    <w:rsid w:val="00724F37"/>
    <w:rsid w:val="00742884"/>
    <w:rsid w:val="00745584"/>
    <w:rsid w:val="007455E7"/>
    <w:rsid w:val="007504F2"/>
    <w:rsid w:val="00750E66"/>
    <w:rsid w:val="00753E04"/>
    <w:rsid w:val="00754ABE"/>
    <w:rsid w:val="007568D7"/>
    <w:rsid w:val="00757CAE"/>
    <w:rsid w:val="00760ED9"/>
    <w:rsid w:val="00761975"/>
    <w:rsid w:val="007679B3"/>
    <w:rsid w:val="00767DDB"/>
    <w:rsid w:val="007768D8"/>
    <w:rsid w:val="007770EF"/>
    <w:rsid w:val="007806D3"/>
    <w:rsid w:val="00781B49"/>
    <w:rsid w:val="0078484D"/>
    <w:rsid w:val="00791A4C"/>
    <w:rsid w:val="007966B8"/>
    <w:rsid w:val="007A1363"/>
    <w:rsid w:val="007A16B8"/>
    <w:rsid w:val="007A23EC"/>
    <w:rsid w:val="007B79C4"/>
    <w:rsid w:val="007C0511"/>
    <w:rsid w:val="007C206E"/>
    <w:rsid w:val="007E1BA5"/>
    <w:rsid w:val="007E2F49"/>
    <w:rsid w:val="007F10FA"/>
    <w:rsid w:val="00802F9F"/>
    <w:rsid w:val="0080535B"/>
    <w:rsid w:val="008058DB"/>
    <w:rsid w:val="008253E2"/>
    <w:rsid w:val="00826E5C"/>
    <w:rsid w:val="00827550"/>
    <w:rsid w:val="00830B77"/>
    <w:rsid w:val="00836271"/>
    <w:rsid w:val="00840229"/>
    <w:rsid w:val="00844FF4"/>
    <w:rsid w:val="00846F21"/>
    <w:rsid w:val="00856D53"/>
    <w:rsid w:val="00861820"/>
    <w:rsid w:val="008653E3"/>
    <w:rsid w:val="0087279C"/>
    <w:rsid w:val="00873D38"/>
    <w:rsid w:val="00874C32"/>
    <w:rsid w:val="00880F96"/>
    <w:rsid w:val="0088362B"/>
    <w:rsid w:val="00886F75"/>
    <w:rsid w:val="00890942"/>
    <w:rsid w:val="00894A0E"/>
    <w:rsid w:val="00894CBE"/>
    <w:rsid w:val="008978D6"/>
    <w:rsid w:val="008A1BB8"/>
    <w:rsid w:val="008A648A"/>
    <w:rsid w:val="008B0FD3"/>
    <w:rsid w:val="008C0986"/>
    <w:rsid w:val="008C32B5"/>
    <w:rsid w:val="008C540C"/>
    <w:rsid w:val="008C6914"/>
    <w:rsid w:val="008D7621"/>
    <w:rsid w:val="008E1199"/>
    <w:rsid w:val="008E1A60"/>
    <w:rsid w:val="008E1FDC"/>
    <w:rsid w:val="008F6EA5"/>
    <w:rsid w:val="008F7696"/>
    <w:rsid w:val="009013F5"/>
    <w:rsid w:val="00906A3A"/>
    <w:rsid w:val="00907868"/>
    <w:rsid w:val="009115A8"/>
    <w:rsid w:val="009122A6"/>
    <w:rsid w:val="0091262C"/>
    <w:rsid w:val="009134D7"/>
    <w:rsid w:val="0091692D"/>
    <w:rsid w:val="00917AAA"/>
    <w:rsid w:val="009209F3"/>
    <w:rsid w:val="009211FA"/>
    <w:rsid w:val="00921D05"/>
    <w:rsid w:val="00925CC6"/>
    <w:rsid w:val="009345E5"/>
    <w:rsid w:val="009455B3"/>
    <w:rsid w:val="00946999"/>
    <w:rsid w:val="00946CFE"/>
    <w:rsid w:val="00956E95"/>
    <w:rsid w:val="009620DA"/>
    <w:rsid w:val="00965C23"/>
    <w:rsid w:val="00966A60"/>
    <w:rsid w:val="009727B5"/>
    <w:rsid w:val="00975D4D"/>
    <w:rsid w:val="0097605E"/>
    <w:rsid w:val="009840AE"/>
    <w:rsid w:val="00984D70"/>
    <w:rsid w:val="0098623A"/>
    <w:rsid w:val="00990C4C"/>
    <w:rsid w:val="00994FCC"/>
    <w:rsid w:val="009A04B6"/>
    <w:rsid w:val="009A6BD6"/>
    <w:rsid w:val="009B3197"/>
    <w:rsid w:val="009C2099"/>
    <w:rsid w:val="009C71ED"/>
    <w:rsid w:val="009D3188"/>
    <w:rsid w:val="009F0564"/>
    <w:rsid w:val="00A01AA6"/>
    <w:rsid w:val="00A06607"/>
    <w:rsid w:val="00A124EC"/>
    <w:rsid w:val="00A12533"/>
    <w:rsid w:val="00A12CA3"/>
    <w:rsid w:val="00A23749"/>
    <w:rsid w:val="00A26EF4"/>
    <w:rsid w:val="00A4126A"/>
    <w:rsid w:val="00A45213"/>
    <w:rsid w:val="00A521F7"/>
    <w:rsid w:val="00A547F3"/>
    <w:rsid w:val="00A65866"/>
    <w:rsid w:val="00A65EAB"/>
    <w:rsid w:val="00A67CB8"/>
    <w:rsid w:val="00A67DBC"/>
    <w:rsid w:val="00A7267B"/>
    <w:rsid w:val="00A808F6"/>
    <w:rsid w:val="00A81007"/>
    <w:rsid w:val="00A825BC"/>
    <w:rsid w:val="00A83D6D"/>
    <w:rsid w:val="00A94474"/>
    <w:rsid w:val="00AB1588"/>
    <w:rsid w:val="00AB3776"/>
    <w:rsid w:val="00AC3314"/>
    <w:rsid w:val="00AE01D5"/>
    <w:rsid w:val="00AE2304"/>
    <w:rsid w:val="00AF7DAB"/>
    <w:rsid w:val="00B10C86"/>
    <w:rsid w:val="00B11300"/>
    <w:rsid w:val="00B12041"/>
    <w:rsid w:val="00B13788"/>
    <w:rsid w:val="00B16C59"/>
    <w:rsid w:val="00B356FB"/>
    <w:rsid w:val="00B37FAB"/>
    <w:rsid w:val="00B42D09"/>
    <w:rsid w:val="00B433ED"/>
    <w:rsid w:val="00B4472B"/>
    <w:rsid w:val="00B510EF"/>
    <w:rsid w:val="00B57759"/>
    <w:rsid w:val="00B62231"/>
    <w:rsid w:val="00B63E64"/>
    <w:rsid w:val="00B778CF"/>
    <w:rsid w:val="00B8103B"/>
    <w:rsid w:val="00B8200C"/>
    <w:rsid w:val="00B90B44"/>
    <w:rsid w:val="00B92154"/>
    <w:rsid w:val="00B92F4B"/>
    <w:rsid w:val="00B95B14"/>
    <w:rsid w:val="00B95F88"/>
    <w:rsid w:val="00B965E3"/>
    <w:rsid w:val="00BA1B2C"/>
    <w:rsid w:val="00BA1EE8"/>
    <w:rsid w:val="00BA302D"/>
    <w:rsid w:val="00BB3909"/>
    <w:rsid w:val="00BB6118"/>
    <w:rsid w:val="00BC2D95"/>
    <w:rsid w:val="00BC4944"/>
    <w:rsid w:val="00BF005A"/>
    <w:rsid w:val="00BF12AA"/>
    <w:rsid w:val="00BF4CBB"/>
    <w:rsid w:val="00BF5EF5"/>
    <w:rsid w:val="00C01C72"/>
    <w:rsid w:val="00C041F1"/>
    <w:rsid w:val="00C0429B"/>
    <w:rsid w:val="00C064D2"/>
    <w:rsid w:val="00C124BF"/>
    <w:rsid w:val="00C22F64"/>
    <w:rsid w:val="00C2604A"/>
    <w:rsid w:val="00C2673A"/>
    <w:rsid w:val="00C274D4"/>
    <w:rsid w:val="00C33589"/>
    <w:rsid w:val="00C42C16"/>
    <w:rsid w:val="00C44F4A"/>
    <w:rsid w:val="00C44F71"/>
    <w:rsid w:val="00C54BFB"/>
    <w:rsid w:val="00C55A0F"/>
    <w:rsid w:val="00C628FC"/>
    <w:rsid w:val="00C637F8"/>
    <w:rsid w:val="00C70E0D"/>
    <w:rsid w:val="00C73D80"/>
    <w:rsid w:val="00C74A12"/>
    <w:rsid w:val="00C75654"/>
    <w:rsid w:val="00C97030"/>
    <w:rsid w:val="00CC2A5C"/>
    <w:rsid w:val="00CC3AAD"/>
    <w:rsid w:val="00CD509C"/>
    <w:rsid w:val="00CD598E"/>
    <w:rsid w:val="00CE389D"/>
    <w:rsid w:val="00CF383B"/>
    <w:rsid w:val="00D03E5A"/>
    <w:rsid w:val="00D04084"/>
    <w:rsid w:val="00D07E1F"/>
    <w:rsid w:val="00D15BA6"/>
    <w:rsid w:val="00D17C05"/>
    <w:rsid w:val="00D22EDA"/>
    <w:rsid w:val="00D24173"/>
    <w:rsid w:val="00D31467"/>
    <w:rsid w:val="00D32CA3"/>
    <w:rsid w:val="00D41AF9"/>
    <w:rsid w:val="00D5195D"/>
    <w:rsid w:val="00D54096"/>
    <w:rsid w:val="00D548F3"/>
    <w:rsid w:val="00D57326"/>
    <w:rsid w:val="00D66BE0"/>
    <w:rsid w:val="00D72B95"/>
    <w:rsid w:val="00D75983"/>
    <w:rsid w:val="00D75B6E"/>
    <w:rsid w:val="00D866A2"/>
    <w:rsid w:val="00D9373D"/>
    <w:rsid w:val="00DA6CF5"/>
    <w:rsid w:val="00DB2BDD"/>
    <w:rsid w:val="00DC2FD6"/>
    <w:rsid w:val="00DC4333"/>
    <w:rsid w:val="00DD59DB"/>
    <w:rsid w:val="00DE0397"/>
    <w:rsid w:val="00DF42EB"/>
    <w:rsid w:val="00DF6C61"/>
    <w:rsid w:val="00E01BE0"/>
    <w:rsid w:val="00E06314"/>
    <w:rsid w:val="00E10966"/>
    <w:rsid w:val="00E143ED"/>
    <w:rsid w:val="00E17108"/>
    <w:rsid w:val="00E252DC"/>
    <w:rsid w:val="00E30158"/>
    <w:rsid w:val="00E33314"/>
    <w:rsid w:val="00E35931"/>
    <w:rsid w:val="00E419B7"/>
    <w:rsid w:val="00E423CD"/>
    <w:rsid w:val="00E43200"/>
    <w:rsid w:val="00E4352A"/>
    <w:rsid w:val="00E446EB"/>
    <w:rsid w:val="00E47A65"/>
    <w:rsid w:val="00E50716"/>
    <w:rsid w:val="00E52DB9"/>
    <w:rsid w:val="00E6587B"/>
    <w:rsid w:val="00E67EE9"/>
    <w:rsid w:val="00E72F83"/>
    <w:rsid w:val="00E91FDE"/>
    <w:rsid w:val="00EA200E"/>
    <w:rsid w:val="00EA421A"/>
    <w:rsid w:val="00EA682F"/>
    <w:rsid w:val="00EA7990"/>
    <w:rsid w:val="00EC1306"/>
    <w:rsid w:val="00ED3D02"/>
    <w:rsid w:val="00ED76D1"/>
    <w:rsid w:val="00F03143"/>
    <w:rsid w:val="00F168B8"/>
    <w:rsid w:val="00F17DA9"/>
    <w:rsid w:val="00F22053"/>
    <w:rsid w:val="00F240E0"/>
    <w:rsid w:val="00F27B8A"/>
    <w:rsid w:val="00F33045"/>
    <w:rsid w:val="00F36925"/>
    <w:rsid w:val="00F448C8"/>
    <w:rsid w:val="00F4528D"/>
    <w:rsid w:val="00F45F9E"/>
    <w:rsid w:val="00F601E6"/>
    <w:rsid w:val="00F607F9"/>
    <w:rsid w:val="00F61347"/>
    <w:rsid w:val="00F657C5"/>
    <w:rsid w:val="00F7196A"/>
    <w:rsid w:val="00F8069C"/>
    <w:rsid w:val="00F87B4A"/>
    <w:rsid w:val="00F94AFB"/>
    <w:rsid w:val="00FB13E2"/>
    <w:rsid w:val="00FB24A6"/>
    <w:rsid w:val="00FB2ABA"/>
    <w:rsid w:val="00FB2E07"/>
    <w:rsid w:val="00FB5AF2"/>
    <w:rsid w:val="00FC101B"/>
    <w:rsid w:val="00FC248B"/>
    <w:rsid w:val="00FD5D5F"/>
    <w:rsid w:val="00FE0AF9"/>
    <w:rsid w:val="00FE1A17"/>
    <w:rsid w:val="00FE586A"/>
    <w:rsid w:val="00FF0C0B"/>
    <w:rsid w:val="00FF5F4C"/>
    <w:rsid w:val="00FF7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7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20D"/>
    <w:pPr>
      <w:jc w:val="both"/>
    </w:pPr>
    <w:rPr>
      <w:rFonts w:ascii="Arial" w:hAnsi="Arial" w:cs="Arial"/>
      <w:sz w:val="21"/>
      <w:szCs w:val="21"/>
      <w:lang w:eastAsia="en-US"/>
    </w:rPr>
  </w:style>
  <w:style w:type="paragraph" w:styleId="Heading1">
    <w:name w:val="heading 1"/>
    <w:aliases w:val="Secondary  Headings,ch,MIGHeading 1,ch1,Propo,PARA1,H1,Section Title,l1,1,Part,Section,Section...,Section1,Section2,Section11,ctf3451,jj,Heading 1- SBC,margin,TOC 11,Heading apps,PA Chapter,PARA11,PARA12,PARA13,PARA14,Outline1,H11,H12,H111,H13"/>
    <w:basedOn w:val="Normal"/>
    <w:next w:val="Normal"/>
    <w:link w:val="Heading1Char"/>
    <w:qFormat/>
    <w:rsid w:val="00A06607"/>
    <w:pPr>
      <w:keepNext/>
      <w:numPr>
        <w:numId w:val="2"/>
      </w:numPr>
      <w:outlineLvl w:val="0"/>
    </w:pPr>
    <w:rPr>
      <w:b/>
      <w:color w:val="C17529" w:themeColor="accent6"/>
      <w:sz w:val="44"/>
    </w:rPr>
  </w:style>
  <w:style w:type="paragraph" w:styleId="Heading2">
    <w:name w:val="heading 2"/>
    <w:aliases w:val="Subsection Header,sla h2"/>
    <w:basedOn w:val="Normal"/>
    <w:next w:val="Normal"/>
    <w:qFormat/>
    <w:rsid w:val="005C6B1F"/>
    <w:pPr>
      <w:keepNext/>
      <w:numPr>
        <w:ilvl w:val="1"/>
        <w:numId w:val="2"/>
      </w:numPr>
      <w:tabs>
        <w:tab w:val="left" w:pos="900"/>
      </w:tabs>
      <w:outlineLvl w:val="1"/>
    </w:pPr>
    <w:rPr>
      <w:b/>
      <w:color w:val="C17529" w:themeColor="accent6"/>
      <w:sz w:val="28"/>
      <w:u w:val="single"/>
    </w:rPr>
  </w:style>
  <w:style w:type="paragraph" w:styleId="Heading3">
    <w:name w:val="heading 3"/>
    <w:basedOn w:val="Normal"/>
    <w:next w:val="Normal"/>
    <w:qFormat/>
    <w:rsid w:val="00BF12AA"/>
    <w:pPr>
      <w:keepNext/>
      <w:numPr>
        <w:ilvl w:val="2"/>
        <w:numId w:val="2"/>
      </w:numPr>
      <w:ind w:left="964" w:hanging="680"/>
      <w:jc w:val="left"/>
      <w:outlineLvl w:val="2"/>
    </w:pPr>
    <w:rPr>
      <w:rFonts w:asciiTheme="minorHAnsi" w:hAnsiTheme="minorHAnsi" w:cs="Times New Roman"/>
      <w:b/>
      <w:bCs/>
      <w:color w:val="C17529" w:themeColor="accent6"/>
      <w:sz w:val="24"/>
      <w:szCs w:val="20"/>
    </w:rPr>
  </w:style>
  <w:style w:type="paragraph" w:styleId="Heading4">
    <w:name w:val="heading 4"/>
    <w:basedOn w:val="Normal"/>
    <w:next w:val="Normal"/>
    <w:link w:val="Heading4Char"/>
    <w:uiPriority w:val="9"/>
    <w:unhideWhenUsed/>
    <w:qFormat/>
    <w:rsid w:val="005C6B1F"/>
    <w:pPr>
      <w:keepNext/>
      <w:keepLines/>
      <w:numPr>
        <w:ilvl w:val="3"/>
        <w:numId w:val="2"/>
      </w:numPr>
      <w:spacing w:before="280" w:after="240"/>
      <w:ind w:left="1584"/>
      <w:outlineLvl w:val="3"/>
    </w:pPr>
    <w:rPr>
      <w:rFonts w:asciiTheme="minorHAnsi" w:eastAsiaTheme="majorEastAsia" w:hAnsiTheme="minorHAnsi" w:cstheme="majorBidi"/>
      <w:b/>
      <w:iCs/>
      <w:color w:val="000000" w:themeColor="text1"/>
    </w:rPr>
  </w:style>
  <w:style w:type="paragraph" w:styleId="Heading5">
    <w:name w:val="heading 5"/>
    <w:basedOn w:val="Normal"/>
    <w:next w:val="Normal"/>
    <w:link w:val="Heading5Char"/>
    <w:unhideWhenUsed/>
    <w:qFormat/>
    <w:rsid w:val="009013F5"/>
    <w:pPr>
      <w:keepNext/>
      <w:keepLines/>
      <w:numPr>
        <w:ilvl w:val="4"/>
        <w:numId w:val="1"/>
      </w:numPr>
      <w:spacing w:before="40"/>
      <w:outlineLvl w:val="4"/>
    </w:pPr>
    <w:rPr>
      <w:rFonts w:asciiTheme="majorHAnsi" w:eastAsiaTheme="majorEastAsia" w:hAnsiTheme="majorHAnsi" w:cstheme="majorBidi"/>
      <w:color w:val="C77C0E" w:themeColor="accent1" w:themeShade="BF"/>
    </w:rPr>
  </w:style>
  <w:style w:type="paragraph" w:styleId="Heading6">
    <w:name w:val="heading 6"/>
    <w:aliases w:val="Blank 2,b,H6 DO NOT USE"/>
    <w:basedOn w:val="Normal"/>
    <w:next w:val="Normal"/>
    <w:link w:val="Heading6Char"/>
    <w:uiPriority w:val="9"/>
    <w:unhideWhenUsed/>
    <w:qFormat/>
    <w:rsid w:val="009013F5"/>
    <w:pPr>
      <w:keepNext/>
      <w:keepLines/>
      <w:numPr>
        <w:ilvl w:val="5"/>
        <w:numId w:val="2"/>
      </w:numPr>
      <w:spacing w:before="40"/>
      <w:outlineLvl w:val="5"/>
    </w:pPr>
    <w:rPr>
      <w:rFonts w:asciiTheme="majorHAnsi" w:eastAsiaTheme="majorEastAsia" w:hAnsiTheme="majorHAnsi" w:cstheme="majorBidi"/>
      <w:color w:val="845209" w:themeColor="accent1" w:themeShade="7F"/>
    </w:rPr>
  </w:style>
  <w:style w:type="paragraph" w:styleId="Heading7">
    <w:name w:val="heading 7"/>
    <w:basedOn w:val="Normal"/>
    <w:next w:val="Normal"/>
    <w:qFormat/>
    <w:rsid w:val="0071520D"/>
    <w:pPr>
      <w:numPr>
        <w:ilvl w:val="6"/>
        <w:numId w:val="1"/>
      </w:numPr>
      <w:spacing w:before="240" w:after="60"/>
      <w:outlineLvl w:val="6"/>
    </w:pPr>
    <w:rPr>
      <w:szCs w:val="24"/>
    </w:rPr>
  </w:style>
  <w:style w:type="paragraph" w:styleId="Heading8">
    <w:name w:val="heading 8"/>
    <w:basedOn w:val="Normal"/>
    <w:next w:val="Normal"/>
    <w:link w:val="Heading8Char"/>
    <w:unhideWhenUsed/>
    <w:qFormat/>
    <w:rsid w:val="009013F5"/>
    <w:pPr>
      <w:keepNext/>
      <w:keepLines/>
      <w:numPr>
        <w:ilvl w:val="7"/>
        <w:numId w:val="1"/>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nhideWhenUsed/>
    <w:qFormat/>
    <w:rsid w:val="009013F5"/>
    <w:pPr>
      <w:keepNext/>
      <w:keepLines/>
      <w:numPr>
        <w:ilvl w:val="8"/>
        <w:numId w:val="1"/>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520D"/>
    <w:pPr>
      <w:tabs>
        <w:tab w:val="center" w:pos="4153"/>
        <w:tab w:val="right" w:pos="8306"/>
      </w:tabs>
    </w:pPr>
    <w:rPr>
      <w:sz w:val="20"/>
    </w:rPr>
  </w:style>
  <w:style w:type="paragraph" w:styleId="Footer">
    <w:name w:val="footer"/>
    <w:basedOn w:val="Normal"/>
    <w:link w:val="FooterChar"/>
    <w:uiPriority w:val="99"/>
    <w:rsid w:val="0071520D"/>
    <w:pPr>
      <w:tabs>
        <w:tab w:val="center" w:pos="4153"/>
        <w:tab w:val="right" w:pos="8306"/>
      </w:tabs>
    </w:pPr>
  </w:style>
  <w:style w:type="character" w:styleId="PageNumber">
    <w:name w:val="page number"/>
    <w:basedOn w:val="DefaultParagraphFont"/>
    <w:semiHidden/>
    <w:rsid w:val="0071520D"/>
  </w:style>
  <w:style w:type="character" w:styleId="Hyperlink">
    <w:name w:val="Hyperlink"/>
    <w:basedOn w:val="DefaultParagraphFont"/>
    <w:uiPriority w:val="99"/>
    <w:rsid w:val="0071520D"/>
    <w:rPr>
      <w:color w:val="0000FF"/>
      <w:u w:val="single"/>
    </w:rPr>
  </w:style>
  <w:style w:type="character" w:styleId="FollowedHyperlink">
    <w:name w:val="FollowedHyperlink"/>
    <w:basedOn w:val="DefaultParagraphFont"/>
    <w:semiHidden/>
    <w:rsid w:val="0071520D"/>
    <w:rPr>
      <w:color w:val="800080"/>
      <w:u w:val="single"/>
    </w:rPr>
  </w:style>
  <w:style w:type="paragraph" w:styleId="BalloonText">
    <w:name w:val="Balloon Text"/>
    <w:basedOn w:val="Normal"/>
    <w:link w:val="BalloonTextChar"/>
    <w:uiPriority w:val="99"/>
    <w:semiHidden/>
    <w:unhideWhenUsed/>
    <w:rsid w:val="00305C79"/>
    <w:rPr>
      <w:rFonts w:ascii="Tahoma" w:hAnsi="Tahoma" w:cs="Tahoma"/>
      <w:sz w:val="16"/>
      <w:szCs w:val="16"/>
    </w:rPr>
  </w:style>
  <w:style w:type="character" w:customStyle="1" w:styleId="BalloonTextChar">
    <w:name w:val="Balloon Text Char"/>
    <w:basedOn w:val="DefaultParagraphFont"/>
    <w:link w:val="BalloonText"/>
    <w:uiPriority w:val="99"/>
    <w:semiHidden/>
    <w:rsid w:val="00305C79"/>
    <w:rPr>
      <w:rFonts w:ascii="Tahoma" w:hAnsi="Tahoma" w:cs="Tahoma"/>
      <w:sz w:val="16"/>
      <w:szCs w:val="16"/>
      <w:lang w:eastAsia="en-US"/>
    </w:rPr>
  </w:style>
  <w:style w:type="paragraph" w:styleId="ListParagraph">
    <w:name w:val="List Paragraph"/>
    <w:basedOn w:val="Normal"/>
    <w:link w:val="ListParagraphChar"/>
    <w:uiPriority w:val="36"/>
    <w:qFormat/>
    <w:rsid w:val="002A5B56"/>
    <w:pPr>
      <w:numPr>
        <w:numId w:val="4"/>
      </w:numPr>
      <w:spacing w:before="240"/>
      <w:ind w:left="1080"/>
      <w:jc w:val="left"/>
    </w:pPr>
    <w:rPr>
      <w:rFonts w:asciiTheme="minorHAnsi" w:eastAsia="Calibri" w:hAnsiTheme="minorHAnsi" w:cstheme="minorHAnsi"/>
      <w:sz w:val="22"/>
      <w:szCs w:val="22"/>
      <w:lang w:eastAsia="en-GB"/>
    </w:rPr>
  </w:style>
  <w:style w:type="paragraph" w:customStyle="1" w:styleId="Default">
    <w:name w:val="Default"/>
    <w:rsid w:val="008978D6"/>
    <w:pPr>
      <w:autoSpaceDE w:val="0"/>
      <w:autoSpaceDN w:val="0"/>
      <w:adjustRightInd w:val="0"/>
    </w:pPr>
    <w:rPr>
      <w:rFonts w:ascii="Futura ND Light" w:hAnsi="Futura ND Light" w:cs="Futura ND Light"/>
      <w:color w:val="000000"/>
      <w:sz w:val="24"/>
      <w:szCs w:val="24"/>
    </w:rPr>
  </w:style>
  <w:style w:type="table" w:styleId="TableGrid">
    <w:name w:val="Table Grid"/>
    <w:aliases w:val="BBC Table Blue Top Row,SBS Table Blue Top Row,SBS Simple,Table Grid Sheffield"/>
    <w:basedOn w:val="TableNormal"/>
    <w:uiPriority w:val="99"/>
    <w:rsid w:val="00BA3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Normal"/>
    <w:rsid w:val="00177593"/>
    <w:pPr>
      <w:spacing w:before="120" w:after="120"/>
      <w:jc w:val="center"/>
    </w:pPr>
    <w:rPr>
      <w:color w:val="FFFFFF" w:themeColor="background1"/>
      <w:sz w:val="52"/>
      <w:szCs w:val="52"/>
      <w:lang w:eastAsia="en-GB"/>
    </w:rPr>
  </w:style>
  <w:style w:type="paragraph" w:customStyle="1" w:styleId="Title2">
    <w:name w:val="Title 2"/>
    <w:basedOn w:val="Title1"/>
    <w:next w:val="Normal"/>
    <w:rsid w:val="00177593"/>
    <w:rPr>
      <w:color w:val="595959" w:themeColor="text1" w:themeTint="A6"/>
      <w:sz w:val="36"/>
      <w:szCs w:val="36"/>
    </w:rPr>
  </w:style>
  <w:style w:type="paragraph" w:customStyle="1" w:styleId="TableHeaderSmall">
    <w:name w:val="Table Header Small"/>
    <w:basedOn w:val="TableHeader"/>
    <w:qFormat/>
    <w:rsid w:val="00177593"/>
    <w:pPr>
      <w:spacing w:before="0"/>
    </w:pPr>
    <w:rPr>
      <w:bCs/>
      <w:sz w:val="18"/>
    </w:rPr>
  </w:style>
  <w:style w:type="paragraph" w:customStyle="1" w:styleId="TableEntrySmall">
    <w:name w:val="Table Entry Small"/>
    <w:basedOn w:val="Normal"/>
    <w:qFormat/>
    <w:rsid w:val="00177593"/>
    <w:pPr>
      <w:spacing w:before="20" w:after="20"/>
      <w:jc w:val="left"/>
    </w:pPr>
    <w:rPr>
      <w:rFonts w:ascii="Calibri" w:hAnsi="Calibri" w:cs="Times New Roman"/>
      <w:sz w:val="18"/>
      <w:szCs w:val="22"/>
      <w:lang w:eastAsia="en-GB"/>
    </w:rPr>
  </w:style>
  <w:style w:type="table" w:customStyle="1" w:styleId="LightList1">
    <w:name w:val="Light List1"/>
    <w:basedOn w:val="TableNormal"/>
    <w:uiPriority w:val="61"/>
    <w:rsid w:val="00177593"/>
    <w:rPr>
      <w:rFonts w:ascii="Tahoma" w:hAnsi="Tahom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auto"/>
      </w:rPr>
      <w:tblPr/>
      <w:tcPr>
        <w:shd w:val="clear" w:color="auto" w:fill="BFBFB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2Horz">
      <w:tblPr/>
      <w:tcPr>
        <w:shd w:val="clear" w:color="auto" w:fill="F2F2F2" w:themeFill="background1" w:themeFillShade="F2"/>
      </w:tcPr>
    </w:tblStylePr>
  </w:style>
  <w:style w:type="paragraph" w:customStyle="1" w:styleId="Heading2NotinTOC">
    <w:name w:val="Heading 2 (Not in TOC)"/>
    <w:basedOn w:val="Heading2"/>
    <w:next w:val="Normal"/>
    <w:link w:val="Heading2NotinTOCChar"/>
    <w:qFormat/>
    <w:rsid w:val="002C7263"/>
    <w:pPr>
      <w:tabs>
        <w:tab w:val="clear" w:pos="900"/>
      </w:tabs>
      <w:spacing w:before="120" w:after="120"/>
      <w:jc w:val="left"/>
      <w:outlineLvl w:val="9"/>
    </w:pPr>
    <w:rPr>
      <w:rFonts w:cs="Tahoma"/>
      <w:b w:val="0"/>
      <w:sz w:val="24"/>
      <w:szCs w:val="24"/>
    </w:rPr>
  </w:style>
  <w:style w:type="character" w:customStyle="1" w:styleId="Heading2NotinTOCChar">
    <w:name w:val="Heading 2 (Not in TOC) Char"/>
    <w:basedOn w:val="DefaultParagraphFont"/>
    <w:link w:val="Heading2NotinTOC"/>
    <w:rsid w:val="002C7263"/>
    <w:rPr>
      <w:rFonts w:ascii="Arial" w:hAnsi="Arial" w:cs="Tahoma"/>
      <w:color w:val="C17529" w:themeColor="accent6"/>
      <w:sz w:val="24"/>
      <w:szCs w:val="24"/>
      <w:u w:val="single"/>
      <w:lang w:eastAsia="en-US"/>
    </w:rPr>
  </w:style>
  <w:style w:type="paragraph" w:customStyle="1" w:styleId="TableHeader">
    <w:name w:val="Table Header"/>
    <w:basedOn w:val="Normal"/>
    <w:qFormat/>
    <w:rsid w:val="00177593"/>
    <w:pPr>
      <w:keepNext/>
      <w:spacing w:before="60"/>
      <w:jc w:val="left"/>
    </w:pPr>
    <w:rPr>
      <w:rFonts w:ascii="Calibri" w:hAnsi="Calibri" w:cs="Times New Roman"/>
      <w:b/>
      <w:color w:val="FFFFFF" w:themeColor="background1"/>
      <w:sz w:val="22"/>
      <w:szCs w:val="18"/>
      <w:lang w:eastAsia="en-GB"/>
    </w:rPr>
  </w:style>
  <w:style w:type="paragraph" w:styleId="TOC1">
    <w:name w:val="toc 1"/>
    <w:basedOn w:val="Normal"/>
    <w:next w:val="Normal"/>
    <w:autoRedefine/>
    <w:uiPriority w:val="39"/>
    <w:unhideWhenUsed/>
    <w:rsid w:val="009013F5"/>
    <w:pPr>
      <w:tabs>
        <w:tab w:val="left" w:pos="567"/>
        <w:tab w:val="right" w:leader="dot" w:pos="9016"/>
      </w:tabs>
      <w:spacing w:before="120" w:after="120"/>
      <w:jc w:val="left"/>
    </w:pPr>
    <w:rPr>
      <w:rFonts w:eastAsia="Calibri" w:cs="Times New Roman"/>
      <w:b/>
      <w:sz w:val="22"/>
      <w:szCs w:val="22"/>
    </w:rPr>
  </w:style>
  <w:style w:type="paragraph" w:styleId="TOC2">
    <w:name w:val="toc 2"/>
    <w:basedOn w:val="Normal"/>
    <w:next w:val="Normal"/>
    <w:autoRedefine/>
    <w:uiPriority w:val="39"/>
    <w:unhideWhenUsed/>
    <w:rsid w:val="00921D05"/>
    <w:pPr>
      <w:ind w:left="567"/>
      <w:jc w:val="left"/>
    </w:pPr>
    <w:rPr>
      <w:rFonts w:eastAsia="Calibri" w:cs="Times New Roman"/>
      <w:sz w:val="22"/>
      <w:szCs w:val="22"/>
    </w:rPr>
  </w:style>
  <w:style w:type="paragraph" w:styleId="BodyText">
    <w:name w:val="Body Text"/>
    <w:basedOn w:val="Normal"/>
    <w:link w:val="BodyTextChar"/>
    <w:unhideWhenUsed/>
    <w:rsid w:val="00921D05"/>
    <w:pPr>
      <w:spacing w:before="120" w:after="120"/>
      <w:jc w:val="left"/>
    </w:pPr>
    <w:rPr>
      <w:rFonts w:eastAsia="Calibri" w:cs="Times New Roman"/>
      <w:sz w:val="22"/>
      <w:szCs w:val="22"/>
    </w:rPr>
  </w:style>
  <w:style w:type="character" w:customStyle="1" w:styleId="BodyTextChar">
    <w:name w:val="Body Text Char"/>
    <w:basedOn w:val="DefaultParagraphFont"/>
    <w:link w:val="BodyText"/>
    <w:rsid w:val="00921D05"/>
    <w:rPr>
      <w:rFonts w:ascii="Arial" w:eastAsia="Calibri" w:hAnsi="Arial"/>
      <w:sz w:val="22"/>
      <w:szCs w:val="22"/>
      <w:lang w:eastAsia="en-US"/>
    </w:rPr>
  </w:style>
  <w:style w:type="paragraph" w:styleId="BodyText2">
    <w:name w:val="Body Text 2"/>
    <w:basedOn w:val="Normal"/>
    <w:link w:val="BodyText2Char"/>
    <w:uiPriority w:val="99"/>
    <w:semiHidden/>
    <w:unhideWhenUsed/>
    <w:rsid w:val="00921D05"/>
    <w:pPr>
      <w:spacing w:before="120" w:after="120" w:line="480" w:lineRule="auto"/>
      <w:jc w:val="left"/>
    </w:pPr>
    <w:rPr>
      <w:rFonts w:eastAsia="Calibri" w:cs="Times New Roman"/>
      <w:sz w:val="22"/>
      <w:szCs w:val="22"/>
    </w:rPr>
  </w:style>
  <w:style w:type="character" w:customStyle="1" w:styleId="BodyText2Char">
    <w:name w:val="Body Text 2 Char"/>
    <w:basedOn w:val="DefaultParagraphFont"/>
    <w:link w:val="BodyText2"/>
    <w:uiPriority w:val="99"/>
    <w:semiHidden/>
    <w:rsid w:val="00921D05"/>
    <w:rPr>
      <w:rFonts w:ascii="Arial" w:eastAsia="Calibri" w:hAnsi="Arial"/>
      <w:sz w:val="22"/>
      <w:szCs w:val="22"/>
      <w:lang w:eastAsia="en-US"/>
    </w:rPr>
  </w:style>
  <w:style w:type="paragraph" w:customStyle="1" w:styleId="HeadingMisc">
    <w:name w:val="Heading Misc"/>
    <w:basedOn w:val="Heading1"/>
    <w:next w:val="Normal"/>
    <w:rsid w:val="00921D05"/>
    <w:pPr>
      <w:keepNext w:val="0"/>
      <w:pageBreakBefore/>
      <w:pBdr>
        <w:bottom w:val="single" w:sz="8" w:space="1" w:color="518DD4"/>
      </w:pBdr>
      <w:spacing w:before="120" w:after="120"/>
      <w:jc w:val="left"/>
    </w:pPr>
    <w:rPr>
      <w:rFonts w:eastAsia="Calibri" w:cs="Times New Roman"/>
      <w:color w:val="0074C8"/>
      <w:szCs w:val="44"/>
    </w:rPr>
  </w:style>
  <w:style w:type="character" w:customStyle="1" w:styleId="Heading4Char">
    <w:name w:val="Heading 4 Char"/>
    <w:basedOn w:val="DefaultParagraphFont"/>
    <w:link w:val="Heading4"/>
    <w:uiPriority w:val="9"/>
    <w:rsid w:val="005C6B1F"/>
    <w:rPr>
      <w:rFonts w:asciiTheme="minorHAnsi" w:eastAsiaTheme="majorEastAsia" w:hAnsiTheme="minorHAnsi" w:cstheme="majorBidi"/>
      <w:b/>
      <w:iCs/>
      <w:color w:val="000000" w:themeColor="text1"/>
      <w:sz w:val="21"/>
      <w:szCs w:val="21"/>
      <w:lang w:eastAsia="en-US"/>
    </w:rPr>
  </w:style>
  <w:style w:type="character" w:customStyle="1" w:styleId="Heading5Char">
    <w:name w:val="Heading 5 Char"/>
    <w:basedOn w:val="DefaultParagraphFont"/>
    <w:link w:val="Heading5"/>
    <w:rsid w:val="009013F5"/>
    <w:rPr>
      <w:rFonts w:asciiTheme="majorHAnsi" w:eastAsiaTheme="majorEastAsia" w:hAnsiTheme="majorHAnsi" w:cstheme="majorBidi"/>
      <w:color w:val="C77C0E" w:themeColor="accent1" w:themeShade="BF"/>
      <w:sz w:val="21"/>
      <w:szCs w:val="21"/>
      <w:lang w:eastAsia="en-US"/>
    </w:rPr>
  </w:style>
  <w:style w:type="character" w:customStyle="1" w:styleId="Heading6Char">
    <w:name w:val="Heading 6 Char"/>
    <w:aliases w:val="Blank 2 Char,b Char,H6 DO NOT USE Char"/>
    <w:basedOn w:val="DefaultParagraphFont"/>
    <w:link w:val="Heading6"/>
    <w:uiPriority w:val="9"/>
    <w:rsid w:val="009013F5"/>
    <w:rPr>
      <w:rFonts w:asciiTheme="majorHAnsi" w:eastAsiaTheme="majorEastAsia" w:hAnsiTheme="majorHAnsi" w:cstheme="majorBidi"/>
      <w:color w:val="845209" w:themeColor="accent1" w:themeShade="7F"/>
      <w:sz w:val="21"/>
      <w:szCs w:val="21"/>
      <w:lang w:eastAsia="en-US"/>
    </w:rPr>
  </w:style>
  <w:style w:type="character" w:customStyle="1" w:styleId="Heading8Char">
    <w:name w:val="Heading 8 Char"/>
    <w:basedOn w:val="DefaultParagraphFont"/>
    <w:link w:val="Heading8"/>
    <w:rsid w:val="009013F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rsid w:val="009013F5"/>
    <w:rPr>
      <w:rFonts w:asciiTheme="majorHAnsi" w:eastAsiaTheme="majorEastAsia" w:hAnsiTheme="majorHAnsi" w:cstheme="majorBidi"/>
      <w:i/>
      <w:iCs/>
      <w:color w:val="272727" w:themeColor="text1" w:themeTint="D8"/>
      <w:sz w:val="21"/>
      <w:szCs w:val="21"/>
      <w:lang w:eastAsia="en-US"/>
    </w:rPr>
  </w:style>
  <w:style w:type="paragraph" w:customStyle="1" w:styleId="Appendix">
    <w:name w:val="Appendix"/>
    <w:basedOn w:val="Heading1"/>
    <w:link w:val="AppendixChar"/>
    <w:qFormat/>
    <w:rsid w:val="00F03143"/>
    <w:rPr>
      <w:rFonts w:ascii="Futura ND Book" w:hAnsi="Futura ND Book"/>
    </w:rPr>
  </w:style>
  <w:style w:type="character" w:customStyle="1" w:styleId="Heading1Char">
    <w:name w:val="Heading 1 Char"/>
    <w:aliases w:val="Secondary  Headings Char,ch Char,MIGHeading 1 Char,ch1 Char,Propo Char,PARA1 Char,H1 Char,Section Title Char,l1 Char,1 Char,Part Char,Section Char,Section... Char,Section1 Char,Section2 Char,Section11 Char,ctf3451 Char,jj Char,margin Char"/>
    <w:basedOn w:val="DefaultParagraphFont"/>
    <w:link w:val="Heading1"/>
    <w:rsid w:val="00A06607"/>
    <w:rPr>
      <w:rFonts w:ascii="Arial" w:hAnsi="Arial" w:cs="Arial"/>
      <w:b/>
      <w:color w:val="C17529" w:themeColor="accent6"/>
      <w:sz w:val="44"/>
      <w:szCs w:val="21"/>
      <w:lang w:eastAsia="en-US"/>
    </w:rPr>
  </w:style>
  <w:style w:type="character" w:customStyle="1" w:styleId="AppendixChar">
    <w:name w:val="Appendix Char"/>
    <w:basedOn w:val="Heading1Char"/>
    <w:link w:val="Appendix"/>
    <w:rsid w:val="00F03143"/>
    <w:rPr>
      <w:rFonts w:ascii="Futura ND Book" w:hAnsi="Futura ND Book" w:cs="Arial"/>
      <w:b/>
      <w:color w:val="C17529" w:themeColor="accent6"/>
      <w:sz w:val="44"/>
      <w:szCs w:val="21"/>
      <w:lang w:eastAsia="en-US"/>
    </w:rPr>
  </w:style>
  <w:style w:type="character" w:customStyle="1" w:styleId="FooterChar">
    <w:name w:val="Footer Char"/>
    <w:basedOn w:val="DefaultParagraphFont"/>
    <w:link w:val="Footer"/>
    <w:uiPriority w:val="99"/>
    <w:rsid w:val="00470680"/>
    <w:rPr>
      <w:rFonts w:ascii="Arial" w:hAnsi="Arial" w:cs="Arial"/>
      <w:sz w:val="21"/>
      <w:szCs w:val="21"/>
      <w:lang w:eastAsia="en-US"/>
    </w:rPr>
  </w:style>
  <w:style w:type="character" w:styleId="CommentReference">
    <w:name w:val="annotation reference"/>
    <w:basedOn w:val="DefaultParagraphFont"/>
    <w:uiPriority w:val="99"/>
    <w:semiHidden/>
    <w:unhideWhenUsed/>
    <w:rsid w:val="00CD598E"/>
    <w:rPr>
      <w:sz w:val="16"/>
      <w:szCs w:val="16"/>
    </w:rPr>
  </w:style>
  <w:style w:type="paragraph" w:styleId="CommentText">
    <w:name w:val="annotation text"/>
    <w:basedOn w:val="Normal"/>
    <w:link w:val="CommentTextChar"/>
    <w:uiPriority w:val="99"/>
    <w:semiHidden/>
    <w:unhideWhenUsed/>
    <w:rsid w:val="00CD598E"/>
    <w:rPr>
      <w:sz w:val="20"/>
      <w:szCs w:val="20"/>
    </w:rPr>
  </w:style>
  <w:style w:type="character" w:customStyle="1" w:styleId="CommentTextChar">
    <w:name w:val="Comment Text Char"/>
    <w:basedOn w:val="DefaultParagraphFont"/>
    <w:link w:val="CommentText"/>
    <w:uiPriority w:val="99"/>
    <w:semiHidden/>
    <w:rsid w:val="00CD598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CD598E"/>
    <w:rPr>
      <w:b/>
      <w:bCs/>
    </w:rPr>
  </w:style>
  <w:style w:type="character" w:customStyle="1" w:styleId="CommentSubjectChar">
    <w:name w:val="Comment Subject Char"/>
    <w:basedOn w:val="CommentTextChar"/>
    <w:link w:val="CommentSubject"/>
    <w:uiPriority w:val="99"/>
    <w:semiHidden/>
    <w:rsid w:val="00CD598E"/>
    <w:rPr>
      <w:rFonts w:ascii="Arial" w:hAnsi="Arial" w:cs="Arial"/>
      <w:b/>
      <w:bCs/>
      <w:lang w:eastAsia="en-US"/>
    </w:rPr>
  </w:style>
  <w:style w:type="paragraph" w:styleId="ListBullet">
    <w:name w:val="List Bullet"/>
    <w:basedOn w:val="Normal"/>
    <w:qFormat/>
    <w:rsid w:val="00880F96"/>
    <w:pPr>
      <w:numPr>
        <w:numId w:val="3"/>
      </w:numPr>
      <w:spacing w:before="60" w:after="120"/>
      <w:jc w:val="left"/>
    </w:pPr>
    <w:rPr>
      <w:rFonts w:ascii="Calibri" w:hAnsi="Calibri" w:cs="Times New Roman"/>
      <w:sz w:val="22"/>
      <w:szCs w:val="20"/>
    </w:rPr>
  </w:style>
  <w:style w:type="paragraph" w:styleId="Revision">
    <w:name w:val="Revision"/>
    <w:hidden/>
    <w:uiPriority w:val="99"/>
    <w:semiHidden/>
    <w:rsid w:val="00FB24A6"/>
    <w:rPr>
      <w:rFonts w:ascii="Arial" w:hAnsi="Arial" w:cs="Arial"/>
      <w:sz w:val="21"/>
      <w:szCs w:val="21"/>
      <w:lang w:eastAsia="en-US"/>
    </w:rPr>
  </w:style>
  <w:style w:type="paragraph" w:styleId="TOCHeading">
    <w:name w:val="TOC Heading"/>
    <w:basedOn w:val="Heading1"/>
    <w:next w:val="Normal"/>
    <w:uiPriority w:val="39"/>
    <w:unhideWhenUsed/>
    <w:qFormat/>
    <w:rsid w:val="001375B1"/>
    <w:pPr>
      <w:keepLines/>
      <w:numPr>
        <w:numId w:val="0"/>
      </w:numPr>
      <w:spacing w:before="240" w:line="259" w:lineRule="auto"/>
      <w:jc w:val="left"/>
      <w:outlineLvl w:val="9"/>
    </w:pPr>
    <w:rPr>
      <w:rFonts w:asciiTheme="majorHAnsi" w:eastAsiaTheme="majorEastAsia" w:hAnsiTheme="majorHAnsi" w:cstheme="majorBidi"/>
      <w:b w:val="0"/>
      <w:color w:val="C77C0E" w:themeColor="accent1" w:themeShade="BF"/>
      <w:sz w:val="32"/>
      <w:szCs w:val="32"/>
      <w:lang w:val="en-US"/>
    </w:rPr>
  </w:style>
  <w:style w:type="paragraph" w:styleId="TOC3">
    <w:name w:val="toc 3"/>
    <w:basedOn w:val="Normal"/>
    <w:next w:val="Normal"/>
    <w:autoRedefine/>
    <w:uiPriority w:val="39"/>
    <w:unhideWhenUsed/>
    <w:rsid w:val="001375B1"/>
    <w:pPr>
      <w:spacing w:after="100"/>
      <w:ind w:left="420"/>
    </w:pPr>
  </w:style>
  <w:style w:type="character" w:styleId="UnresolvedMention">
    <w:name w:val="Unresolved Mention"/>
    <w:basedOn w:val="DefaultParagraphFont"/>
    <w:uiPriority w:val="99"/>
    <w:semiHidden/>
    <w:unhideWhenUsed/>
    <w:rsid w:val="00A12533"/>
    <w:rPr>
      <w:color w:val="605E5C"/>
      <w:shd w:val="clear" w:color="auto" w:fill="E1DFDD"/>
    </w:rPr>
  </w:style>
  <w:style w:type="paragraph" w:styleId="TOC4">
    <w:name w:val="toc 4"/>
    <w:basedOn w:val="Normal"/>
    <w:next w:val="Normal"/>
    <w:autoRedefine/>
    <w:uiPriority w:val="39"/>
    <w:unhideWhenUsed/>
    <w:rsid w:val="00131968"/>
    <w:pPr>
      <w:spacing w:after="100" w:line="259" w:lineRule="auto"/>
      <w:ind w:left="660"/>
      <w:jc w:val="left"/>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131968"/>
    <w:pPr>
      <w:spacing w:after="100" w:line="259" w:lineRule="auto"/>
      <w:ind w:left="880"/>
      <w:jc w:val="left"/>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131968"/>
    <w:pPr>
      <w:spacing w:after="100" w:line="259" w:lineRule="auto"/>
      <w:ind w:left="1100"/>
      <w:jc w:val="left"/>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131968"/>
    <w:pPr>
      <w:spacing w:after="100" w:line="259" w:lineRule="auto"/>
      <w:ind w:left="1320"/>
      <w:jc w:val="left"/>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131968"/>
    <w:pPr>
      <w:spacing w:after="100" w:line="259" w:lineRule="auto"/>
      <w:ind w:left="1540"/>
      <w:jc w:val="left"/>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131968"/>
    <w:pPr>
      <w:spacing w:after="100" w:line="259" w:lineRule="auto"/>
      <w:ind w:left="1760"/>
      <w:jc w:val="left"/>
    </w:pPr>
    <w:rPr>
      <w:rFonts w:asciiTheme="minorHAnsi" w:eastAsiaTheme="minorEastAsia" w:hAnsiTheme="minorHAnsi" w:cstheme="minorBidi"/>
      <w:sz w:val="22"/>
      <w:szCs w:val="22"/>
      <w:lang w:eastAsia="en-GB"/>
    </w:rPr>
  </w:style>
  <w:style w:type="paragraph" w:styleId="Caption">
    <w:name w:val="caption"/>
    <w:basedOn w:val="Normal"/>
    <w:next w:val="Normal"/>
    <w:uiPriority w:val="99"/>
    <w:rsid w:val="00293923"/>
    <w:pPr>
      <w:keepLines/>
      <w:spacing w:before="120" w:after="120"/>
      <w:jc w:val="center"/>
    </w:pPr>
    <w:rPr>
      <w:rFonts w:ascii="Tahoma" w:hAnsi="Tahoma" w:cs="Times New Roman"/>
      <w:b/>
      <w:sz w:val="16"/>
      <w:szCs w:val="20"/>
      <w:u w:val="single"/>
    </w:rPr>
  </w:style>
  <w:style w:type="character" w:customStyle="1" w:styleId="ListParagraphChar">
    <w:name w:val="List Paragraph Char"/>
    <w:basedOn w:val="DefaultParagraphFont"/>
    <w:link w:val="ListParagraph"/>
    <w:uiPriority w:val="36"/>
    <w:rsid w:val="00293923"/>
    <w:rPr>
      <w:rFonts w:asciiTheme="minorHAnsi" w:eastAsia="Calibri" w:hAnsiTheme="minorHAnsi" w:cstheme="minorHAnsi"/>
      <w:sz w:val="22"/>
      <w:szCs w:val="22"/>
    </w:rPr>
  </w:style>
  <w:style w:type="paragraph" w:styleId="Title">
    <w:name w:val="Title"/>
    <w:basedOn w:val="Normal"/>
    <w:next w:val="Normal"/>
    <w:link w:val="TitleChar"/>
    <w:uiPriority w:val="10"/>
    <w:qFormat/>
    <w:rsid w:val="00280011"/>
    <w:pPr>
      <w:contextualSpacing/>
      <w:jc w:val="left"/>
    </w:pPr>
    <w:rPr>
      <w:rFonts w:asciiTheme="majorHAnsi" w:eastAsiaTheme="majorEastAsia" w:hAnsiTheme="majorHAnsi" w:cstheme="majorBidi"/>
      <w:color w:val="F0A22E" w:themeColor="accent1"/>
      <w:spacing w:val="-10"/>
      <w:sz w:val="56"/>
      <w:szCs w:val="56"/>
      <w:lang w:val="en-US" w:eastAsia="ja-JP"/>
    </w:rPr>
  </w:style>
  <w:style w:type="character" w:customStyle="1" w:styleId="TitleChar">
    <w:name w:val="Title Char"/>
    <w:basedOn w:val="DefaultParagraphFont"/>
    <w:link w:val="Title"/>
    <w:uiPriority w:val="10"/>
    <w:rsid w:val="00280011"/>
    <w:rPr>
      <w:rFonts w:asciiTheme="majorHAnsi" w:eastAsiaTheme="majorEastAsia" w:hAnsiTheme="majorHAnsi" w:cstheme="majorBidi"/>
      <w:color w:val="F0A22E" w:themeColor="accent1"/>
      <w:spacing w:val="-10"/>
      <w:sz w:val="56"/>
      <w:szCs w:val="56"/>
      <w:lang w:val="en-US" w:eastAsia="ja-JP"/>
    </w:rPr>
  </w:style>
  <w:style w:type="paragraph" w:styleId="NormalWeb">
    <w:name w:val="Normal (Web)"/>
    <w:basedOn w:val="Normal"/>
    <w:uiPriority w:val="99"/>
    <w:unhideWhenUsed/>
    <w:rsid w:val="004C545B"/>
    <w:pPr>
      <w:spacing w:before="100" w:beforeAutospacing="1" w:after="100" w:afterAutospacing="1"/>
      <w:jc w:val="left"/>
    </w:pPr>
    <w:rPr>
      <w:rFonts w:ascii="Times New Roman" w:hAnsi="Times New Roman" w:cs="Times New Roman"/>
      <w:sz w:val="24"/>
      <w:szCs w:val="24"/>
      <w:lang w:eastAsia="en-GB"/>
    </w:rPr>
  </w:style>
  <w:style w:type="character" w:styleId="Emphasis">
    <w:name w:val="Emphasis"/>
    <w:basedOn w:val="DefaultParagraphFont"/>
    <w:uiPriority w:val="20"/>
    <w:qFormat/>
    <w:rsid w:val="004C545B"/>
    <w:rPr>
      <w:i/>
      <w:iCs/>
    </w:rPr>
  </w:style>
  <w:style w:type="paragraph" w:styleId="NoSpacing">
    <w:name w:val="No Spacing"/>
    <w:uiPriority w:val="1"/>
    <w:qFormat/>
    <w:rsid w:val="001A50B2"/>
    <w:pPr>
      <w:jc w:val="both"/>
    </w:pPr>
    <w:rPr>
      <w:rFonts w:ascii="Arial"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460">
      <w:bodyDiv w:val="1"/>
      <w:marLeft w:val="0"/>
      <w:marRight w:val="0"/>
      <w:marTop w:val="0"/>
      <w:marBottom w:val="0"/>
      <w:divBdr>
        <w:top w:val="none" w:sz="0" w:space="0" w:color="auto"/>
        <w:left w:val="none" w:sz="0" w:space="0" w:color="auto"/>
        <w:bottom w:val="none" w:sz="0" w:space="0" w:color="auto"/>
        <w:right w:val="none" w:sz="0" w:space="0" w:color="auto"/>
      </w:divBdr>
    </w:div>
    <w:div w:id="41759303">
      <w:bodyDiv w:val="1"/>
      <w:marLeft w:val="0"/>
      <w:marRight w:val="0"/>
      <w:marTop w:val="0"/>
      <w:marBottom w:val="0"/>
      <w:divBdr>
        <w:top w:val="none" w:sz="0" w:space="0" w:color="auto"/>
        <w:left w:val="none" w:sz="0" w:space="0" w:color="auto"/>
        <w:bottom w:val="none" w:sz="0" w:space="0" w:color="auto"/>
        <w:right w:val="none" w:sz="0" w:space="0" w:color="auto"/>
      </w:divBdr>
    </w:div>
    <w:div w:id="120921305">
      <w:bodyDiv w:val="1"/>
      <w:marLeft w:val="0"/>
      <w:marRight w:val="0"/>
      <w:marTop w:val="0"/>
      <w:marBottom w:val="0"/>
      <w:divBdr>
        <w:top w:val="none" w:sz="0" w:space="0" w:color="auto"/>
        <w:left w:val="none" w:sz="0" w:space="0" w:color="auto"/>
        <w:bottom w:val="none" w:sz="0" w:space="0" w:color="auto"/>
        <w:right w:val="none" w:sz="0" w:space="0" w:color="auto"/>
      </w:divBdr>
    </w:div>
    <w:div w:id="394937628">
      <w:bodyDiv w:val="1"/>
      <w:marLeft w:val="0"/>
      <w:marRight w:val="0"/>
      <w:marTop w:val="0"/>
      <w:marBottom w:val="0"/>
      <w:divBdr>
        <w:top w:val="none" w:sz="0" w:space="0" w:color="auto"/>
        <w:left w:val="none" w:sz="0" w:space="0" w:color="auto"/>
        <w:bottom w:val="none" w:sz="0" w:space="0" w:color="auto"/>
        <w:right w:val="none" w:sz="0" w:space="0" w:color="auto"/>
      </w:divBdr>
    </w:div>
    <w:div w:id="736123379">
      <w:bodyDiv w:val="1"/>
      <w:marLeft w:val="0"/>
      <w:marRight w:val="0"/>
      <w:marTop w:val="0"/>
      <w:marBottom w:val="0"/>
      <w:divBdr>
        <w:top w:val="none" w:sz="0" w:space="0" w:color="auto"/>
        <w:left w:val="none" w:sz="0" w:space="0" w:color="auto"/>
        <w:bottom w:val="none" w:sz="0" w:space="0" w:color="auto"/>
        <w:right w:val="none" w:sz="0" w:space="0" w:color="auto"/>
      </w:divBdr>
    </w:div>
    <w:div w:id="740565777">
      <w:bodyDiv w:val="1"/>
      <w:marLeft w:val="0"/>
      <w:marRight w:val="0"/>
      <w:marTop w:val="0"/>
      <w:marBottom w:val="0"/>
      <w:divBdr>
        <w:top w:val="none" w:sz="0" w:space="0" w:color="auto"/>
        <w:left w:val="none" w:sz="0" w:space="0" w:color="auto"/>
        <w:bottom w:val="none" w:sz="0" w:space="0" w:color="auto"/>
        <w:right w:val="none" w:sz="0" w:space="0" w:color="auto"/>
      </w:divBdr>
    </w:div>
    <w:div w:id="820467052">
      <w:bodyDiv w:val="1"/>
      <w:marLeft w:val="0"/>
      <w:marRight w:val="0"/>
      <w:marTop w:val="0"/>
      <w:marBottom w:val="0"/>
      <w:divBdr>
        <w:top w:val="none" w:sz="0" w:space="0" w:color="auto"/>
        <w:left w:val="none" w:sz="0" w:space="0" w:color="auto"/>
        <w:bottom w:val="none" w:sz="0" w:space="0" w:color="auto"/>
        <w:right w:val="none" w:sz="0" w:space="0" w:color="auto"/>
      </w:divBdr>
    </w:div>
    <w:div w:id="859121542">
      <w:bodyDiv w:val="1"/>
      <w:marLeft w:val="0"/>
      <w:marRight w:val="0"/>
      <w:marTop w:val="0"/>
      <w:marBottom w:val="0"/>
      <w:divBdr>
        <w:top w:val="none" w:sz="0" w:space="0" w:color="auto"/>
        <w:left w:val="none" w:sz="0" w:space="0" w:color="auto"/>
        <w:bottom w:val="none" w:sz="0" w:space="0" w:color="auto"/>
        <w:right w:val="none" w:sz="0" w:space="0" w:color="auto"/>
      </w:divBdr>
    </w:div>
    <w:div w:id="942810097">
      <w:bodyDiv w:val="1"/>
      <w:marLeft w:val="0"/>
      <w:marRight w:val="0"/>
      <w:marTop w:val="0"/>
      <w:marBottom w:val="0"/>
      <w:divBdr>
        <w:top w:val="none" w:sz="0" w:space="0" w:color="auto"/>
        <w:left w:val="none" w:sz="0" w:space="0" w:color="auto"/>
        <w:bottom w:val="none" w:sz="0" w:space="0" w:color="auto"/>
        <w:right w:val="none" w:sz="0" w:space="0" w:color="auto"/>
      </w:divBdr>
    </w:div>
    <w:div w:id="977415075">
      <w:bodyDiv w:val="1"/>
      <w:marLeft w:val="0"/>
      <w:marRight w:val="0"/>
      <w:marTop w:val="0"/>
      <w:marBottom w:val="0"/>
      <w:divBdr>
        <w:top w:val="none" w:sz="0" w:space="0" w:color="auto"/>
        <w:left w:val="none" w:sz="0" w:space="0" w:color="auto"/>
        <w:bottom w:val="none" w:sz="0" w:space="0" w:color="auto"/>
        <w:right w:val="none" w:sz="0" w:space="0" w:color="auto"/>
      </w:divBdr>
    </w:div>
    <w:div w:id="1126000964">
      <w:bodyDiv w:val="1"/>
      <w:marLeft w:val="0"/>
      <w:marRight w:val="0"/>
      <w:marTop w:val="0"/>
      <w:marBottom w:val="0"/>
      <w:divBdr>
        <w:top w:val="none" w:sz="0" w:space="0" w:color="auto"/>
        <w:left w:val="none" w:sz="0" w:space="0" w:color="auto"/>
        <w:bottom w:val="none" w:sz="0" w:space="0" w:color="auto"/>
        <w:right w:val="none" w:sz="0" w:space="0" w:color="auto"/>
      </w:divBdr>
    </w:div>
    <w:div w:id="1193686199">
      <w:bodyDiv w:val="1"/>
      <w:marLeft w:val="0"/>
      <w:marRight w:val="0"/>
      <w:marTop w:val="0"/>
      <w:marBottom w:val="0"/>
      <w:divBdr>
        <w:top w:val="none" w:sz="0" w:space="0" w:color="auto"/>
        <w:left w:val="none" w:sz="0" w:space="0" w:color="auto"/>
        <w:bottom w:val="none" w:sz="0" w:space="0" w:color="auto"/>
        <w:right w:val="none" w:sz="0" w:space="0" w:color="auto"/>
      </w:divBdr>
    </w:div>
    <w:div w:id="1355765534">
      <w:bodyDiv w:val="1"/>
      <w:marLeft w:val="0"/>
      <w:marRight w:val="0"/>
      <w:marTop w:val="0"/>
      <w:marBottom w:val="0"/>
      <w:divBdr>
        <w:top w:val="none" w:sz="0" w:space="0" w:color="auto"/>
        <w:left w:val="none" w:sz="0" w:space="0" w:color="auto"/>
        <w:bottom w:val="none" w:sz="0" w:space="0" w:color="auto"/>
        <w:right w:val="none" w:sz="0" w:space="0" w:color="auto"/>
      </w:divBdr>
    </w:div>
    <w:div w:id="1527910909">
      <w:bodyDiv w:val="1"/>
      <w:marLeft w:val="0"/>
      <w:marRight w:val="0"/>
      <w:marTop w:val="0"/>
      <w:marBottom w:val="0"/>
      <w:divBdr>
        <w:top w:val="none" w:sz="0" w:space="0" w:color="auto"/>
        <w:left w:val="none" w:sz="0" w:space="0" w:color="auto"/>
        <w:bottom w:val="none" w:sz="0" w:space="0" w:color="auto"/>
        <w:right w:val="none" w:sz="0" w:space="0" w:color="auto"/>
      </w:divBdr>
    </w:div>
    <w:div w:id="1544443849">
      <w:bodyDiv w:val="1"/>
      <w:marLeft w:val="0"/>
      <w:marRight w:val="0"/>
      <w:marTop w:val="0"/>
      <w:marBottom w:val="0"/>
      <w:divBdr>
        <w:top w:val="none" w:sz="0" w:space="0" w:color="auto"/>
        <w:left w:val="none" w:sz="0" w:space="0" w:color="auto"/>
        <w:bottom w:val="none" w:sz="0" w:space="0" w:color="auto"/>
        <w:right w:val="none" w:sz="0" w:space="0" w:color="auto"/>
      </w:divBdr>
    </w:div>
    <w:div w:id="1880362635">
      <w:bodyDiv w:val="1"/>
      <w:marLeft w:val="0"/>
      <w:marRight w:val="0"/>
      <w:marTop w:val="0"/>
      <w:marBottom w:val="0"/>
      <w:divBdr>
        <w:top w:val="none" w:sz="0" w:space="0" w:color="auto"/>
        <w:left w:val="none" w:sz="0" w:space="0" w:color="auto"/>
        <w:bottom w:val="none" w:sz="0" w:space="0" w:color="auto"/>
        <w:right w:val="none" w:sz="0" w:space="0" w:color="auto"/>
      </w:divBdr>
    </w:div>
    <w:div w:id="1947887885">
      <w:bodyDiv w:val="1"/>
      <w:marLeft w:val="0"/>
      <w:marRight w:val="0"/>
      <w:marTop w:val="0"/>
      <w:marBottom w:val="0"/>
      <w:divBdr>
        <w:top w:val="none" w:sz="0" w:space="0" w:color="auto"/>
        <w:left w:val="none" w:sz="0" w:space="0" w:color="auto"/>
        <w:bottom w:val="none" w:sz="0" w:space="0" w:color="auto"/>
        <w:right w:val="none" w:sz="0" w:space="0" w:color="auto"/>
      </w:divBdr>
    </w:div>
    <w:div w:id="2011130062">
      <w:bodyDiv w:val="1"/>
      <w:marLeft w:val="0"/>
      <w:marRight w:val="0"/>
      <w:marTop w:val="0"/>
      <w:marBottom w:val="0"/>
      <w:divBdr>
        <w:top w:val="none" w:sz="0" w:space="0" w:color="auto"/>
        <w:left w:val="none" w:sz="0" w:space="0" w:color="auto"/>
        <w:bottom w:val="none" w:sz="0" w:space="0" w:color="auto"/>
        <w:right w:val="none" w:sz="0" w:space="0" w:color="auto"/>
      </w:divBdr>
    </w:div>
    <w:div w:id="213170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4E96-E392-48AC-88C0-CBF7D699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2390</Words>
  <Characters>13627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15986</CharactersWithSpaces>
  <SharedDoc>false</SharedDoc>
  <HLinks>
    <vt:vector size="18" baseType="variant">
      <vt:variant>
        <vt:i4>4915286</vt:i4>
      </vt:variant>
      <vt:variant>
        <vt:i4>1024</vt:i4>
      </vt:variant>
      <vt:variant>
        <vt:i4>1025</vt:i4>
      </vt:variant>
      <vt:variant>
        <vt:i4>1</vt:i4>
      </vt:variant>
      <vt:variant>
        <vt:lpwstr>Hammerson Logo Colour</vt:lpwstr>
      </vt:variant>
      <vt:variant>
        <vt:lpwstr/>
      </vt:variant>
      <vt:variant>
        <vt:i4>4063345</vt:i4>
      </vt:variant>
      <vt:variant>
        <vt:i4>1068</vt:i4>
      </vt:variant>
      <vt:variant>
        <vt:i4>1026</vt:i4>
      </vt:variant>
      <vt:variant>
        <vt:i4>1</vt:i4>
      </vt:variant>
      <vt:variant>
        <vt:lpwstr>HAM-TR</vt:lpwstr>
      </vt:variant>
      <vt:variant>
        <vt:lpwstr/>
      </vt:variant>
      <vt:variant>
        <vt:i4>458760</vt:i4>
      </vt:variant>
      <vt:variant>
        <vt:i4>-1</vt:i4>
      </vt:variant>
      <vt:variant>
        <vt:i4>2087</vt:i4>
      </vt:variant>
      <vt:variant>
        <vt:i4>1</vt:i4>
      </vt:variant>
      <vt:variant>
        <vt:lpwstr>Hammerson Roundel Colour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2020-07-09T08:37:00Z</dcterms:created>
  <dcterms:modified xsi:type="dcterms:W3CDTF">2021-07-29T09:32:00Z</dcterms:modified>
  <cp:category/>
</cp:coreProperties>
</file>